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B3A02" w14:textId="77777777" w:rsidR="00664A70" w:rsidRDefault="00664A70">
      <w:pPr>
        <w:widowControl w:val="0"/>
        <w:pBdr>
          <w:top w:val="nil"/>
          <w:left w:val="nil"/>
          <w:bottom w:val="nil"/>
          <w:right w:val="nil"/>
          <w:between w:val="nil"/>
        </w:pBdr>
        <w:spacing w:line="276" w:lineRule="auto"/>
      </w:pPr>
    </w:p>
    <w:p w14:paraId="1B2D3173" w14:textId="77777777" w:rsidR="00664A70" w:rsidRDefault="00000000">
      <w:pPr>
        <w:keepNext/>
        <w:keepLines/>
        <w:pBdr>
          <w:top w:val="nil"/>
          <w:left w:val="nil"/>
          <w:bottom w:val="nil"/>
          <w:right w:val="nil"/>
          <w:between w:val="nil"/>
        </w:pBdr>
        <w:spacing w:before="600" w:after="600" w:line="264" w:lineRule="auto"/>
        <w:ind w:left="283"/>
        <w:jc w:val="center"/>
        <w:rPr>
          <w:rFonts w:ascii="Sora" w:eastAsia="Sora" w:hAnsi="Sora" w:cs="Sora"/>
          <w:color w:val="000000"/>
          <w:sz w:val="30"/>
          <w:szCs w:val="30"/>
        </w:rPr>
      </w:pPr>
      <w:bookmarkStart w:id="0" w:name="_heading=h.apz6dfqlfyhl" w:colFirst="0" w:colLast="0"/>
      <w:bookmarkEnd w:id="0"/>
      <w:r>
        <w:rPr>
          <w:rFonts w:ascii="Sora" w:eastAsia="Sora" w:hAnsi="Sora" w:cs="Sora"/>
          <w:b/>
          <w:color w:val="000000"/>
          <w:sz w:val="28"/>
          <w:szCs w:val="28"/>
        </w:rPr>
        <w:t xml:space="preserve">TERMS AND CONDITIONS </w:t>
      </w:r>
      <w:r>
        <w:rPr>
          <w:rFonts w:ascii="Sora" w:eastAsia="Sora" w:hAnsi="Sora" w:cs="Sora"/>
          <w:b/>
          <w:color w:val="000000"/>
          <w:sz w:val="28"/>
          <w:szCs w:val="28"/>
        </w:rPr>
        <w:br/>
        <w:t xml:space="preserve">FOR EXPERTS OF MINDGRAM SP. Z O.O.              </w:t>
      </w:r>
      <w:r>
        <w:rPr>
          <w:rFonts w:ascii="Sora Light" w:eastAsia="Sora Light" w:hAnsi="Sora Light" w:cs="Sora Light"/>
          <w:color w:val="000000"/>
          <w:sz w:val="30"/>
          <w:szCs w:val="30"/>
        </w:rPr>
        <w:t xml:space="preserve">       </w:t>
      </w:r>
    </w:p>
    <w:p w14:paraId="2FCED0A3" w14:textId="77777777" w:rsidR="00664A70" w:rsidRDefault="00000000">
      <w:pPr>
        <w:pStyle w:val="Podtytu"/>
        <w:numPr>
          <w:ilvl w:val="0"/>
          <w:numId w:val="3"/>
        </w:numPr>
      </w:pPr>
      <w:bookmarkStart w:id="1" w:name="_heading=h.3i1drbsxl4d5" w:colFirst="0" w:colLast="0"/>
      <w:bookmarkEnd w:id="1"/>
      <w:r>
        <w:t>DEFINITIONS</w:t>
      </w:r>
    </w:p>
    <w:p w14:paraId="2C26B81C" w14:textId="77777777" w:rsidR="00664A70" w:rsidRDefault="00664A70">
      <w:pPr>
        <w:ind w:left="720"/>
        <w:sectPr w:rsidR="00664A70">
          <w:headerReference w:type="even" r:id="rId8"/>
          <w:headerReference w:type="default" r:id="rId9"/>
          <w:footerReference w:type="even" r:id="rId10"/>
          <w:footerReference w:type="default" r:id="rId11"/>
          <w:headerReference w:type="first" r:id="rId12"/>
          <w:footerReference w:type="first" r:id="rId13"/>
          <w:pgSz w:w="11906" w:h="16838"/>
          <w:pgMar w:top="426" w:right="1133" w:bottom="2267" w:left="1133" w:header="708" w:footer="566" w:gutter="0"/>
          <w:pgNumType w:start="1"/>
          <w:cols w:space="708"/>
        </w:sectPr>
      </w:pPr>
    </w:p>
    <w:p w14:paraId="6471DB2B" w14:textId="77777777" w:rsidR="00664A70" w:rsidRDefault="00000000">
      <w:pPr>
        <w:numPr>
          <w:ilvl w:val="1"/>
          <w:numId w:val="8"/>
        </w:numPr>
        <w:tabs>
          <w:tab w:val="left" w:pos="284"/>
        </w:tabs>
        <w:spacing w:line="276" w:lineRule="auto"/>
        <w:ind w:left="284" w:hanging="219"/>
        <w:jc w:val="both"/>
        <w:rPr>
          <w:rFonts w:ascii="Sora Light" w:eastAsia="Sora Light" w:hAnsi="Sora Light" w:cs="Sora Light"/>
          <w:sz w:val="14"/>
          <w:szCs w:val="14"/>
        </w:rPr>
      </w:pPr>
      <w:r>
        <w:rPr>
          <w:rFonts w:ascii="Sora Light" w:eastAsia="Sora Light" w:hAnsi="Sora Light" w:cs="Sora Light"/>
          <w:sz w:val="14"/>
          <w:szCs w:val="14"/>
        </w:rPr>
        <w:t>The Parties adopt the following definitions of terms used in these Terms and Conditions (hereinafter referred to as “TC”):</w:t>
      </w:r>
    </w:p>
    <w:p w14:paraId="7EF1E805"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Agreement:</w:t>
      </w:r>
      <w:r>
        <w:rPr>
          <w:rFonts w:ascii="Sora" w:eastAsia="Sora" w:hAnsi="Sora" w:cs="Sora"/>
          <w:sz w:val="14"/>
          <w:szCs w:val="14"/>
        </w:rPr>
        <w:t xml:space="preserve"> </w:t>
      </w:r>
      <w:r>
        <w:rPr>
          <w:rFonts w:ascii="Sora Light" w:eastAsia="Sora Light" w:hAnsi="Sora Light" w:cs="Sora Light"/>
          <w:sz w:val="14"/>
          <w:szCs w:val="14"/>
        </w:rPr>
        <w:t xml:space="preserve">a cooperation agreement or agreement for the performance of creative work (depending on the case) between Mindgram and an </w:t>
      </w:r>
      <w:proofErr w:type="gramStart"/>
      <w:r>
        <w:rPr>
          <w:rFonts w:ascii="Sora Light" w:eastAsia="Sora Light" w:hAnsi="Sora Light" w:cs="Sora Light"/>
          <w:sz w:val="14"/>
          <w:szCs w:val="14"/>
        </w:rPr>
        <w:t>Expert</w:t>
      </w:r>
      <w:r>
        <w:rPr>
          <w:rFonts w:ascii="Sora" w:eastAsia="Sora" w:hAnsi="Sora" w:cs="Sora"/>
          <w:sz w:val="14"/>
          <w:szCs w:val="14"/>
        </w:rPr>
        <w:t>;</w:t>
      </w:r>
      <w:proofErr w:type="gramEnd"/>
      <w:r>
        <w:rPr>
          <w:rFonts w:ascii="Sora" w:eastAsia="Sora" w:hAnsi="Sora" w:cs="Sora"/>
          <w:sz w:val="14"/>
          <w:szCs w:val="14"/>
        </w:rPr>
        <w:t xml:space="preserve"> </w:t>
      </w:r>
    </w:p>
    <w:p w14:paraId="215EFB22"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Assignment:</w:t>
      </w:r>
      <w:r>
        <w:rPr>
          <w:rFonts w:ascii="Sora Light" w:eastAsia="Sora Light" w:hAnsi="Sora Light" w:cs="Sora Light"/>
          <w:sz w:val="14"/>
          <w:szCs w:val="14"/>
        </w:rPr>
        <w:t xml:space="preserve"> individual order provided to Expert by Mindgram on a case-by-case basis, in accordance with which the Expert carries out specific </w:t>
      </w:r>
      <w:proofErr w:type="gramStart"/>
      <w:r>
        <w:rPr>
          <w:rFonts w:ascii="Sora Light" w:eastAsia="Sora Light" w:hAnsi="Sora Light" w:cs="Sora Light"/>
          <w:sz w:val="14"/>
          <w:szCs w:val="14"/>
        </w:rPr>
        <w:t>work</w:t>
      </w:r>
      <w:r>
        <w:rPr>
          <w:rFonts w:ascii="Sora" w:eastAsia="Sora" w:hAnsi="Sora" w:cs="Sora"/>
          <w:sz w:val="14"/>
          <w:szCs w:val="14"/>
        </w:rPr>
        <w:t>;</w:t>
      </w:r>
      <w:proofErr w:type="gramEnd"/>
    </w:p>
    <w:p w14:paraId="53D50FCE"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Confidential Information:</w:t>
      </w:r>
      <w:r>
        <w:rPr>
          <w:rFonts w:ascii="Sora" w:eastAsia="Sora" w:hAnsi="Sora" w:cs="Sora"/>
          <w:sz w:val="14"/>
          <w:szCs w:val="14"/>
        </w:rPr>
        <w:t xml:space="preserve"> </w:t>
      </w:r>
      <w:r>
        <w:rPr>
          <w:rFonts w:ascii="Sora Light" w:eastAsia="Sora Light" w:hAnsi="Sora Light" w:cs="Sora Light"/>
          <w:sz w:val="14"/>
          <w:szCs w:val="14"/>
        </w:rPr>
        <w:t xml:space="preserve">all information, circumstances and materials which Expert  learned in connection or on the occasion of performance of the Agreement and which is not generally known to entities engaged in such activities, the disclosure of which could cause damage to Mindgram; including information concerning the execution, contents and performance of the Agreement, such as “know-how”, commercial, scientific, marketing contacts, information concerning work organization and the manner of conducting business and didactic activities, personal data of participants of </w:t>
      </w:r>
      <w:proofErr w:type="spellStart"/>
      <w:r>
        <w:rPr>
          <w:rFonts w:ascii="Sora Light" w:eastAsia="Sora Light" w:hAnsi="Sora Light" w:cs="Sora Light"/>
          <w:sz w:val="14"/>
          <w:szCs w:val="14"/>
        </w:rPr>
        <w:t>Mindgram’s</w:t>
      </w:r>
      <w:proofErr w:type="spellEnd"/>
      <w:r>
        <w:rPr>
          <w:rFonts w:ascii="Sora Light" w:eastAsia="Sora Light" w:hAnsi="Sora Light" w:cs="Sora Light"/>
          <w:sz w:val="14"/>
          <w:szCs w:val="14"/>
        </w:rPr>
        <w:t xml:space="preserve"> courses, including information obtained prior to the execution of the Agreement</w:t>
      </w:r>
      <w:r>
        <w:rPr>
          <w:rFonts w:ascii="Sora" w:eastAsia="Sora" w:hAnsi="Sora" w:cs="Sora"/>
          <w:sz w:val="14"/>
          <w:szCs w:val="14"/>
        </w:rPr>
        <w:t>;</w:t>
      </w:r>
    </w:p>
    <w:p w14:paraId="2FCC447A"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bookmarkStart w:id="2" w:name="_heading=h.tyjcwt" w:colFirst="0" w:colLast="0"/>
      <w:bookmarkEnd w:id="2"/>
      <w:r>
        <w:rPr>
          <w:rFonts w:ascii="Sora" w:eastAsia="Sora" w:hAnsi="Sora" w:cs="Sora"/>
          <w:b/>
          <w:sz w:val="14"/>
          <w:szCs w:val="14"/>
        </w:rPr>
        <w:t>Expert:</w:t>
      </w:r>
      <w:r>
        <w:rPr>
          <w:rFonts w:ascii="Sora" w:eastAsia="Sora" w:hAnsi="Sora" w:cs="Sora"/>
          <w:sz w:val="14"/>
          <w:szCs w:val="14"/>
        </w:rPr>
        <w:t xml:space="preserve"> </w:t>
      </w:r>
      <w:r>
        <w:rPr>
          <w:rFonts w:ascii="Sora Light" w:eastAsia="Sora Light" w:hAnsi="Sora Light" w:cs="Sora Light"/>
          <w:sz w:val="14"/>
          <w:szCs w:val="14"/>
        </w:rPr>
        <w:t xml:space="preserve">a natural or legal person with which Mindgram has signed the </w:t>
      </w:r>
      <w:proofErr w:type="gramStart"/>
      <w:r>
        <w:rPr>
          <w:rFonts w:ascii="Sora Light" w:eastAsia="Sora Light" w:hAnsi="Sora Light" w:cs="Sora Light"/>
          <w:sz w:val="14"/>
          <w:szCs w:val="14"/>
        </w:rPr>
        <w:t>Agreement;</w:t>
      </w:r>
      <w:proofErr w:type="gramEnd"/>
    </w:p>
    <w:p w14:paraId="4A6BD2B6"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Materials:</w:t>
      </w:r>
      <w:r>
        <w:rPr>
          <w:rFonts w:ascii="Sora Light" w:eastAsia="Sora Light" w:hAnsi="Sora Light" w:cs="Sora Light"/>
          <w:sz w:val="14"/>
          <w:szCs w:val="14"/>
        </w:rPr>
        <w:t xml:space="preserve"> all materials necessary to promote, conduct or summarize a Workshop which should be provided by an Expert as agreed by Parties in the specific </w:t>
      </w:r>
      <w:proofErr w:type="gramStart"/>
      <w:r>
        <w:rPr>
          <w:rFonts w:ascii="Sora Light" w:eastAsia="Sora Light" w:hAnsi="Sora Light" w:cs="Sora Light"/>
          <w:sz w:val="14"/>
          <w:szCs w:val="14"/>
        </w:rPr>
        <w:t>Assignment;</w:t>
      </w:r>
      <w:proofErr w:type="gramEnd"/>
    </w:p>
    <w:p w14:paraId="257F7A84"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Mindgram:</w:t>
      </w:r>
      <w:r>
        <w:rPr>
          <w:rFonts w:ascii="Sora Light" w:eastAsia="Sora Light" w:hAnsi="Sora Light" w:cs="Sora Light"/>
          <w:sz w:val="14"/>
          <w:szCs w:val="14"/>
        </w:rPr>
        <w:t xml:space="preserve"> Mindgram Sp. z o. o. with its registered office in Warsaw, entered into the Register of Entrepreneurs of the National Court Register kept by the District Court for the Capital City of Warsaw, XII </w:t>
      </w:r>
      <w:r>
        <w:rPr>
          <w:rFonts w:ascii="Sora Light" w:eastAsia="Sora Light" w:hAnsi="Sora Light" w:cs="Sora Light"/>
          <w:sz w:val="14"/>
          <w:szCs w:val="14"/>
        </w:rPr>
        <w:t xml:space="preserve">Commercial Division of the National Court Register under KRS number: </w:t>
      </w:r>
      <w:proofErr w:type="gramStart"/>
      <w:r>
        <w:rPr>
          <w:rFonts w:ascii="Sora Light" w:eastAsia="Sora Light" w:hAnsi="Sora Light" w:cs="Sora Light"/>
          <w:sz w:val="14"/>
          <w:szCs w:val="14"/>
        </w:rPr>
        <w:t>0000881002;</w:t>
      </w:r>
      <w:proofErr w:type="gramEnd"/>
    </w:p>
    <w:p w14:paraId="268BF119"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Mindgram Platform:</w:t>
      </w:r>
      <w:r>
        <w:rPr>
          <w:rFonts w:ascii="Sora Light" w:eastAsia="Sora Light" w:hAnsi="Sora Light" w:cs="Sora Light"/>
          <w:sz w:val="14"/>
          <w:szCs w:val="14"/>
        </w:rPr>
        <w:t xml:space="preserve"> </w:t>
      </w:r>
      <w:proofErr w:type="gramStart"/>
      <w:r>
        <w:rPr>
          <w:rFonts w:ascii="Sora Light" w:eastAsia="Sora Light" w:hAnsi="Sora Light" w:cs="Sora Light"/>
          <w:sz w:val="14"/>
          <w:szCs w:val="14"/>
        </w:rPr>
        <w:t>the</w:t>
      </w:r>
      <w:proofErr w:type="gramEnd"/>
      <w:r>
        <w:rPr>
          <w:rFonts w:ascii="Sora Light" w:eastAsia="Sora Light" w:hAnsi="Sora Light" w:cs="Sora Light"/>
          <w:sz w:val="14"/>
          <w:szCs w:val="14"/>
        </w:rPr>
        <w:t xml:space="preserve"> Mindgram platform available through the website: https://app.mindgram.com / and through the Mindgram mobile application</w:t>
      </w:r>
      <w:r>
        <w:rPr>
          <w:rFonts w:ascii="Sora" w:eastAsia="Sora" w:hAnsi="Sora" w:cs="Sora"/>
          <w:sz w:val="14"/>
          <w:szCs w:val="14"/>
        </w:rPr>
        <w:t>;</w:t>
      </w:r>
    </w:p>
    <w:p w14:paraId="61AD0912"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Place of Performance:</w:t>
      </w:r>
      <w:r>
        <w:rPr>
          <w:rFonts w:ascii="Sora Light" w:eastAsia="Sora Light" w:hAnsi="Sora Light" w:cs="Sora Light"/>
          <w:sz w:val="14"/>
          <w:szCs w:val="14"/>
        </w:rPr>
        <w:t xml:space="preserve"> a place agreed by the Parties in which the Expert is obliged to carry out the activities indicated in the Assignment and, in particular, carry out a </w:t>
      </w:r>
      <w:proofErr w:type="gramStart"/>
      <w:r>
        <w:rPr>
          <w:rFonts w:ascii="Sora Light" w:eastAsia="Sora Light" w:hAnsi="Sora Light" w:cs="Sora Light"/>
          <w:sz w:val="14"/>
          <w:szCs w:val="14"/>
        </w:rPr>
        <w:t>Workshop;</w:t>
      </w:r>
      <w:proofErr w:type="gramEnd"/>
      <w:r>
        <w:rPr>
          <w:rFonts w:ascii="Sora Light" w:eastAsia="Sora Light" w:hAnsi="Sora Light" w:cs="Sora Light"/>
          <w:sz w:val="14"/>
          <w:szCs w:val="14"/>
        </w:rPr>
        <w:t xml:space="preserve"> </w:t>
      </w:r>
      <w:r>
        <w:rPr>
          <w:rFonts w:ascii="Sora" w:eastAsia="Sora" w:hAnsi="Sora" w:cs="Sora"/>
          <w:sz w:val="14"/>
          <w:szCs w:val="14"/>
        </w:rPr>
        <w:tab/>
      </w:r>
    </w:p>
    <w:p w14:paraId="4641F232"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Creative Work:</w:t>
      </w:r>
      <w:r>
        <w:rPr>
          <w:rFonts w:ascii="Sora Light" w:eastAsia="Sora Light" w:hAnsi="Sora Light" w:cs="Sora Light"/>
          <w:sz w:val="14"/>
          <w:szCs w:val="14"/>
        </w:rPr>
        <w:t xml:space="preserve"> all Materials, as well as other creative materials delivered in connection with the execution of an Agreement and performance of an Assignment, including Workshop </w:t>
      </w:r>
      <w:proofErr w:type="gramStart"/>
      <w:r>
        <w:rPr>
          <w:rFonts w:ascii="Sora Light" w:eastAsia="Sora Light" w:hAnsi="Sora Light" w:cs="Sora Light"/>
          <w:sz w:val="14"/>
          <w:szCs w:val="14"/>
        </w:rPr>
        <w:t>Video</w:t>
      </w:r>
      <w:r>
        <w:rPr>
          <w:rFonts w:ascii="Sora" w:eastAsia="Sora" w:hAnsi="Sora" w:cs="Sora"/>
          <w:sz w:val="14"/>
          <w:szCs w:val="14"/>
        </w:rPr>
        <w:t>;</w:t>
      </w:r>
      <w:proofErr w:type="gramEnd"/>
      <w:r>
        <w:rPr>
          <w:rFonts w:ascii="Sora" w:eastAsia="Sora" w:hAnsi="Sora" w:cs="Sora"/>
          <w:sz w:val="14"/>
          <w:szCs w:val="14"/>
        </w:rPr>
        <w:t xml:space="preserve"> </w:t>
      </w:r>
    </w:p>
    <w:p w14:paraId="6AF54F43"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Workshop:</w:t>
      </w:r>
      <w:r>
        <w:rPr>
          <w:rFonts w:ascii="Sora" w:eastAsia="Sora" w:hAnsi="Sora" w:cs="Sora"/>
          <w:sz w:val="14"/>
          <w:szCs w:val="14"/>
        </w:rPr>
        <w:t xml:space="preserve"> </w:t>
      </w:r>
      <w:r>
        <w:rPr>
          <w:rFonts w:ascii="Sora Light" w:eastAsia="Sora Light" w:hAnsi="Sora Light" w:cs="Sora Light"/>
          <w:sz w:val="14"/>
          <w:szCs w:val="14"/>
        </w:rPr>
        <w:t xml:space="preserve">individual workshop, course, training or interview which the Expert is obliged to conduct or to participate in under the terms of a specific </w:t>
      </w:r>
      <w:proofErr w:type="gramStart"/>
      <w:r>
        <w:rPr>
          <w:rFonts w:ascii="Sora Light" w:eastAsia="Sora Light" w:hAnsi="Sora Light" w:cs="Sora Light"/>
          <w:sz w:val="14"/>
          <w:szCs w:val="14"/>
        </w:rPr>
        <w:t>Assignment</w:t>
      </w:r>
      <w:r>
        <w:rPr>
          <w:rFonts w:ascii="Sora" w:eastAsia="Sora" w:hAnsi="Sora" w:cs="Sora"/>
          <w:sz w:val="14"/>
          <w:szCs w:val="14"/>
        </w:rPr>
        <w:t>;</w:t>
      </w:r>
      <w:proofErr w:type="gramEnd"/>
    </w:p>
    <w:p w14:paraId="5FEEBB25"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Workshop Date:</w:t>
      </w:r>
      <w:r>
        <w:rPr>
          <w:rFonts w:ascii="Sora Light" w:eastAsia="Sora Light" w:hAnsi="Sora Light" w:cs="Sora Light"/>
          <w:sz w:val="14"/>
          <w:szCs w:val="14"/>
        </w:rPr>
        <w:t xml:space="preserve"> the date on which a Workshop is due to take place, agreed by the Parties and indicated in an individual </w:t>
      </w:r>
      <w:proofErr w:type="gramStart"/>
      <w:r>
        <w:rPr>
          <w:rFonts w:ascii="Sora Light" w:eastAsia="Sora Light" w:hAnsi="Sora Light" w:cs="Sora Light"/>
          <w:sz w:val="14"/>
          <w:szCs w:val="14"/>
        </w:rPr>
        <w:t>Assignment</w:t>
      </w:r>
      <w:r>
        <w:rPr>
          <w:rFonts w:ascii="Sora" w:eastAsia="Sora" w:hAnsi="Sora" w:cs="Sora"/>
          <w:sz w:val="14"/>
          <w:szCs w:val="14"/>
        </w:rPr>
        <w:t>;</w:t>
      </w:r>
      <w:proofErr w:type="gramEnd"/>
      <w:r>
        <w:rPr>
          <w:rFonts w:ascii="Sora" w:eastAsia="Sora" w:hAnsi="Sora" w:cs="Sora"/>
          <w:sz w:val="14"/>
          <w:szCs w:val="14"/>
        </w:rPr>
        <w:t xml:space="preserve"> </w:t>
      </w:r>
    </w:p>
    <w:p w14:paraId="648E5361"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Workshop Video:</w:t>
      </w:r>
      <w:r>
        <w:rPr>
          <w:rFonts w:ascii="Sora" w:eastAsia="Sora" w:hAnsi="Sora" w:cs="Sora"/>
          <w:sz w:val="14"/>
          <w:szCs w:val="14"/>
        </w:rPr>
        <w:t xml:space="preserve"> </w:t>
      </w:r>
      <w:r>
        <w:rPr>
          <w:rFonts w:ascii="Sora Light" w:eastAsia="Sora Light" w:hAnsi="Sora Light" w:cs="Sora Light"/>
          <w:sz w:val="14"/>
          <w:szCs w:val="14"/>
        </w:rPr>
        <w:t xml:space="preserve">a recording of the Expert conducting or participating in a Workshop, which shall be understood as presenting Materials created as a part of an </w:t>
      </w:r>
      <w:proofErr w:type="gramStart"/>
      <w:r>
        <w:rPr>
          <w:rFonts w:ascii="Sora Light" w:eastAsia="Sora Light" w:hAnsi="Sora Light" w:cs="Sora Light"/>
          <w:sz w:val="14"/>
          <w:szCs w:val="14"/>
        </w:rPr>
        <w:t>Assignment;</w:t>
      </w:r>
      <w:proofErr w:type="gramEnd"/>
    </w:p>
    <w:p w14:paraId="4321A161" w14:textId="77777777" w:rsidR="00664A70" w:rsidRDefault="00000000">
      <w:pPr>
        <w:numPr>
          <w:ilvl w:val="2"/>
          <w:numId w:val="8"/>
        </w:numPr>
        <w:tabs>
          <w:tab w:val="left" w:pos="284"/>
        </w:tabs>
        <w:spacing w:line="276" w:lineRule="auto"/>
        <w:ind w:left="709" w:hanging="142"/>
        <w:jc w:val="both"/>
        <w:rPr>
          <w:rFonts w:ascii="Sora" w:eastAsia="Sora" w:hAnsi="Sora" w:cs="Sora"/>
          <w:sz w:val="14"/>
          <w:szCs w:val="14"/>
        </w:rPr>
      </w:pPr>
      <w:r>
        <w:rPr>
          <w:rFonts w:ascii="Sora" w:eastAsia="Sora" w:hAnsi="Sora" w:cs="Sora"/>
          <w:b/>
          <w:sz w:val="14"/>
          <w:szCs w:val="14"/>
        </w:rPr>
        <w:t>Subcontractor:</w:t>
      </w:r>
      <w:r>
        <w:rPr>
          <w:rFonts w:ascii="Sora" w:eastAsia="Sora" w:hAnsi="Sora" w:cs="Sora"/>
          <w:sz w:val="14"/>
          <w:szCs w:val="14"/>
        </w:rPr>
        <w:t xml:space="preserve"> </w:t>
      </w:r>
      <w:r>
        <w:rPr>
          <w:rFonts w:ascii="Sora Light" w:eastAsia="Sora Light" w:hAnsi="Sora Light" w:cs="Sora Light"/>
          <w:sz w:val="14"/>
          <w:szCs w:val="14"/>
        </w:rPr>
        <w:t>third parties to whom the Expert entrusts the performance of his/her obligations resulting from the Agreement.</w:t>
      </w:r>
    </w:p>
    <w:p w14:paraId="7C38EAB7" w14:textId="77777777" w:rsidR="00664A70" w:rsidRDefault="00000000">
      <w:pPr>
        <w:numPr>
          <w:ilvl w:val="1"/>
          <w:numId w:val="8"/>
        </w:numPr>
        <w:tabs>
          <w:tab w:val="left" w:pos="284"/>
        </w:tabs>
        <w:spacing w:line="276" w:lineRule="auto"/>
        <w:ind w:left="284" w:hanging="219"/>
        <w:jc w:val="both"/>
        <w:rPr>
          <w:rFonts w:ascii="Sora Light" w:eastAsia="Sora Light" w:hAnsi="Sora Light" w:cs="Sora Light"/>
          <w:sz w:val="14"/>
          <w:szCs w:val="14"/>
        </w:rPr>
      </w:pPr>
      <w:r>
        <w:rPr>
          <w:rFonts w:ascii="Sora Light" w:eastAsia="Sora Light" w:hAnsi="Sora Light" w:cs="Sora Light"/>
          <w:sz w:val="14"/>
          <w:szCs w:val="14"/>
        </w:rPr>
        <w:t>All definitions and expressions used in these TC apply to the Agreement, as well as other activities related to the performance of the Agreement by the Parties.</w:t>
      </w:r>
    </w:p>
    <w:p w14:paraId="2E915E93" w14:textId="77777777" w:rsidR="00664A70" w:rsidRDefault="00000000">
      <w:pPr>
        <w:numPr>
          <w:ilvl w:val="1"/>
          <w:numId w:val="8"/>
        </w:numPr>
        <w:tabs>
          <w:tab w:val="left" w:pos="284"/>
        </w:tabs>
        <w:spacing w:line="276" w:lineRule="auto"/>
        <w:ind w:left="284" w:hanging="219"/>
        <w:jc w:val="both"/>
        <w:rPr>
          <w:rFonts w:ascii="Sora Light" w:eastAsia="Sora Light" w:hAnsi="Sora Light" w:cs="Sora Light"/>
          <w:sz w:val="14"/>
          <w:szCs w:val="14"/>
        </w:rPr>
        <w:sectPr w:rsidR="00664A70">
          <w:type w:val="continuous"/>
          <w:pgSz w:w="11906" w:h="16838"/>
          <w:pgMar w:top="567" w:right="1132" w:bottom="2267" w:left="1133" w:header="708" w:footer="566" w:gutter="0"/>
          <w:cols w:num="2" w:space="708" w:equalWidth="0">
            <w:col w:w="4537" w:space="566"/>
            <w:col w:w="4537" w:space="0"/>
          </w:cols>
        </w:sectPr>
      </w:pPr>
      <w:r>
        <w:rPr>
          <w:rFonts w:ascii="Sora Light" w:eastAsia="Sora Light" w:hAnsi="Sora Light" w:cs="Sora Light"/>
          <w:sz w:val="14"/>
          <w:szCs w:val="14"/>
        </w:rPr>
        <w:t>In the e-mail correspondence of the Parties, the above capitalized terms have the meaning as defined in the TC, unless the sender clearly indicates otherwise.</w:t>
      </w:r>
    </w:p>
    <w:p w14:paraId="19E5FD0E" w14:textId="77777777" w:rsidR="00664A70" w:rsidRDefault="00664A70">
      <w:pPr>
        <w:pBdr>
          <w:top w:val="nil"/>
          <w:left w:val="nil"/>
          <w:bottom w:val="nil"/>
          <w:right w:val="nil"/>
          <w:between w:val="nil"/>
        </w:pBdr>
        <w:tabs>
          <w:tab w:val="left" w:pos="284"/>
        </w:tabs>
        <w:spacing w:line="276" w:lineRule="auto"/>
        <w:jc w:val="both"/>
        <w:rPr>
          <w:rFonts w:ascii="Sora Light" w:eastAsia="Sora Light" w:hAnsi="Sora Light" w:cs="Sora Light"/>
          <w:color w:val="000000"/>
          <w:sz w:val="14"/>
          <w:szCs w:val="14"/>
        </w:rPr>
        <w:sectPr w:rsidR="00664A70">
          <w:type w:val="continuous"/>
          <w:pgSz w:w="11906" w:h="16838"/>
          <w:pgMar w:top="566" w:right="1133" w:bottom="2267" w:left="1133" w:header="708" w:footer="566" w:gutter="0"/>
          <w:cols w:num="2" w:space="708" w:equalWidth="0">
            <w:col w:w="4465" w:space="708"/>
            <w:col w:w="4465" w:space="0"/>
          </w:cols>
        </w:sectPr>
      </w:pPr>
      <w:bookmarkStart w:id="3" w:name="_heading=h.wzavfop17bzb" w:colFirst="0" w:colLast="0"/>
      <w:bookmarkEnd w:id="3"/>
    </w:p>
    <w:p w14:paraId="2729B8C9" w14:textId="77777777" w:rsidR="00664A70" w:rsidRDefault="00664A70">
      <w:pPr>
        <w:pStyle w:val="Podtytu"/>
        <w:ind w:left="0" w:firstLine="0"/>
      </w:pPr>
      <w:bookmarkStart w:id="4" w:name="_heading=h.j93s6hvd3tdd" w:colFirst="0" w:colLast="0"/>
      <w:bookmarkEnd w:id="4"/>
    </w:p>
    <w:p w14:paraId="06A2C16D" w14:textId="77777777" w:rsidR="00664A70" w:rsidRDefault="00664A70">
      <w:pPr>
        <w:pStyle w:val="Podtytu"/>
        <w:ind w:left="0" w:firstLine="0"/>
      </w:pPr>
      <w:bookmarkStart w:id="5" w:name="_heading=h.hdslx2vycv5i" w:colFirst="0" w:colLast="0"/>
      <w:bookmarkEnd w:id="5"/>
    </w:p>
    <w:p w14:paraId="2CE3343D" w14:textId="77777777" w:rsidR="00664A70" w:rsidRDefault="00000000">
      <w:pPr>
        <w:pStyle w:val="Podtytu"/>
        <w:ind w:left="0" w:firstLine="0"/>
      </w:pPr>
      <w:bookmarkStart w:id="6" w:name="_heading=h.90hajwngd1wd" w:colFirst="0" w:colLast="0"/>
      <w:bookmarkEnd w:id="6"/>
      <w:r>
        <w:t>2. GENERAL PROVISIONS</w:t>
      </w:r>
    </w:p>
    <w:p w14:paraId="2357C022" w14:textId="77777777" w:rsidR="00664A70" w:rsidRDefault="00664A70">
      <w:pPr>
        <w:sectPr w:rsidR="00664A70">
          <w:type w:val="continuous"/>
          <w:pgSz w:w="11906" w:h="16838"/>
          <w:pgMar w:top="566" w:right="1133" w:bottom="2267" w:left="1133" w:header="708" w:footer="566" w:gutter="0"/>
          <w:cols w:space="708"/>
        </w:sectPr>
      </w:pPr>
    </w:p>
    <w:p w14:paraId="7872A620" w14:textId="77777777" w:rsidR="00664A70" w:rsidRDefault="00000000">
      <w:pPr>
        <w:numPr>
          <w:ilvl w:val="1"/>
          <w:numId w:val="14"/>
        </w:numPr>
        <w:pBdr>
          <w:top w:val="nil"/>
          <w:left w:val="nil"/>
          <w:bottom w:val="nil"/>
          <w:right w:val="nil"/>
          <w:between w:val="nil"/>
        </w:pBdr>
        <w:spacing w:line="276" w:lineRule="auto"/>
        <w:ind w:left="284" w:right="-65"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These TC specify the rules and conditions for performing by Experts creative works specified on a case-by-case basis in separate </w:t>
      </w:r>
      <w:r>
        <w:rPr>
          <w:rFonts w:ascii="Sora Light" w:eastAsia="Sora Light" w:hAnsi="Sora Light" w:cs="Sora Light"/>
          <w:sz w:val="14"/>
          <w:szCs w:val="14"/>
        </w:rPr>
        <w:t>A</w:t>
      </w:r>
      <w:r>
        <w:rPr>
          <w:rFonts w:ascii="Sora Light" w:eastAsia="Sora Light" w:hAnsi="Sora Light" w:cs="Sora Light"/>
          <w:color w:val="000000"/>
          <w:sz w:val="14"/>
          <w:szCs w:val="14"/>
        </w:rPr>
        <w:t xml:space="preserve">ssignments given by Mindgram, and </w:t>
      </w:r>
      <w:proofErr w:type="gramStart"/>
      <w:r>
        <w:rPr>
          <w:rFonts w:ascii="Sora Light" w:eastAsia="Sora Light" w:hAnsi="Sora Light" w:cs="Sora Light"/>
          <w:color w:val="000000"/>
          <w:sz w:val="14"/>
          <w:szCs w:val="14"/>
        </w:rPr>
        <w:t>in particular the</w:t>
      </w:r>
      <w:proofErr w:type="gramEnd"/>
      <w:r>
        <w:rPr>
          <w:rFonts w:ascii="Sora Light" w:eastAsia="Sora Light" w:hAnsi="Sora Light" w:cs="Sora Light"/>
          <w:color w:val="000000"/>
          <w:sz w:val="14"/>
          <w:szCs w:val="14"/>
        </w:rPr>
        <w:t xml:space="preserve"> conditions for financial settlements between the Parties and the rules for liability for defects of the subjects </w:t>
      </w:r>
      <w:r>
        <w:rPr>
          <w:rFonts w:ascii="Sora Light" w:eastAsia="Sora Light" w:hAnsi="Sora Light" w:cs="Sora Light"/>
          <w:sz w:val="14"/>
          <w:szCs w:val="14"/>
        </w:rPr>
        <w:t>of the</w:t>
      </w:r>
      <w:r>
        <w:rPr>
          <w:rFonts w:ascii="Sora Light" w:eastAsia="Sora Light" w:hAnsi="Sora Light" w:cs="Sora Light"/>
          <w:color w:val="000000"/>
          <w:sz w:val="14"/>
          <w:szCs w:val="14"/>
        </w:rPr>
        <w:t xml:space="preserve"> </w:t>
      </w:r>
      <w:r>
        <w:rPr>
          <w:rFonts w:ascii="Sora Light" w:eastAsia="Sora Light" w:hAnsi="Sora Light" w:cs="Sora Light"/>
          <w:color w:val="000000"/>
          <w:sz w:val="14"/>
          <w:szCs w:val="14"/>
        </w:rPr>
        <w:t>Assignments. The provisions of the TC are binding for the Parties from the moment of concluding the Agreeme</w:t>
      </w:r>
      <w:r>
        <w:rPr>
          <w:rFonts w:ascii="Sora Light" w:eastAsia="Sora Light" w:hAnsi="Sora Light" w:cs="Sora Light"/>
          <w:sz w:val="14"/>
          <w:szCs w:val="14"/>
        </w:rPr>
        <w:t>nt.</w:t>
      </w:r>
      <w:r>
        <w:rPr>
          <w:rFonts w:ascii="Sora Light" w:eastAsia="Sora Light" w:hAnsi="Sora Light" w:cs="Sora Light"/>
          <w:color w:val="000000"/>
          <w:sz w:val="14"/>
          <w:szCs w:val="14"/>
        </w:rPr>
        <w:tab/>
      </w:r>
    </w:p>
    <w:p w14:paraId="615C084B" w14:textId="77777777" w:rsidR="00664A70" w:rsidRDefault="00000000">
      <w:pPr>
        <w:numPr>
          <w:ilvl w:val="1"/>
          <w:numId w:val="14"/>
        </w:numPr>
        <w:pBdr>
          <w:top w:val="nil"/>
          <w:left w:val="nil"/>
          <w:bottom w:val="nil"/>
          <w:right w:val="nil"/>
          <w:between w:val="nil"/>
        </w:pBdr>
        <w:spacing w:line="276" w:lineRule="auto"/>
        <w:ind w:left="284" w:right="-65" w:hanging="284"/>
        <w:jc w:val="both"/>
        <w:sectPr w:rsidR="00664A70">
          <w:type w:val="continuous"/>
          <w:pgSz w:w="11906" w:h="16838"/>
          <w:pgMar w:top="566" w:right="1133" w:bottom="2267" w:left="1133" w:header="708" w:footer="566" w:gutter="0"/>
          <w:cols w:num="2" w:space="708" w:equalWidth="0">
            <w:col w:w="4465" w:space="708"/>
            <w:col w:w="4465" w:space="0"/>
          </w:cols>
        </w:sectPr>
      </w:pPr>
      <w:bookmarkStart w:id="7" w:name="_heading=h.k5q5a8tymuij" w:colFirst="0" w:colLast="0"/>
      <w:bookmarkEnd w:id="7"/>
      <w:r>
        <w:rPr>
          <w:rFonts w:ascii="Sora Light" w:eastAsia="Sora Light" w:hAnsi="Sora Light" w:cs="Sora Light"/>
          <w:color w:val="000000"/>
          <w:sz w:val="14"/>
          <w:szCs w:val="14"/>
        </w:rPr>
        <w:t>In the event of a conflict between the provisions of the TC and the wording of the Agreement, the TC shall prevail, unless the Parties expressly agreed otherwise in the Agreement.</w:t>
      </w:r>
    </w:p>
    <w:p w14:paraId="22B70A07" w14:textId="77777777" w:rsidR="00664A70" w:rsidRDefault="00664A70">
      <w:pPr>
        <w:pStyle w:val="Podtytu"/>
        <w:ind w:left="0" w:firstLine="0"/>
      </w:pPr>
      <w:bookmarkStart w:id="8" w:name="_heading=h.mda5vorga0mg" w:colFirst="0" w:colLast="0"/>
      <w:bookmarkEnd w:id="8"/>
    </w:p>
    <w:p w14:paraId="63086DC8" w14:textId="77777777" w:rsidR="00664A70" w:rsidRDefault="00664A70">
      <w:pPr>
        <w:pStyle w:val="Podtytu"/>
        <w:ind w:left="0" w:firstLine="0"/>
      </w:pPr>
      <w:bookmarkStart w:id="9" w:name="_heading=h.js7oqehr9q1s" w:colFirst="0" w:colLast="0"/>
      <w:bookmarkEnd w:id="9"/>
    </w:p>
    <w:p w14:paraId="5568772F" w14:textId="77777777" w:rsidR="00664A70" w:rsidRDefault="00664A70">
      <w:pPr>
        <w:pStyle w:val="Podtytu"/>
        <w:ind w:left="0" w:firstLine="0"/>
        <w:jc w:val="left"/>
      </w:pPr>
      <w:bookmarkStart w:id="10" w:name="_heading=h.hyyyi54z0te0" w:colFirst="0" w:colLast="0"/>
      <w:bookmarkEnd w:id="10"/>
    </w:p>
    <w:p w14:paraId="23B124A3" w14:textId="77777777" w:rsidR="00664A70" w:rsidRDefault="00000000">
      <w:pPr>
        <w:pStyle w:val="Podtytu"/>
        <w:ind w:left="0" w:firstLine="0"/>
      </w:pPr>
      <w:bookmarkStart w:id="11" w:name="_heading=h.a3zjml9769oj" w:colFirst="0" w:colLast="0"/>
      <w:bookmarkEnd w:id="11"/>
      <w:r>
        <w:t>3. ASSIGNMENTS</w:t>
      </w:r>
    </w:p>
    <w:p w14:paraId="5DD73D88" w14:textId="77777777" w:rsidR="00664A70" w:rsidRDefault="00664A70">
      <w:pPr>
        <w:sectPr w:rsidR="00664A70">
          <w:type w:val="continuous"/>
          <w:pgSz w:w="11906" w:h="16838"/>
          <w:pgMar w:top="566" w:right="1133" w:bottom="2267" w:left="1133" w:header="708" w:footer="566" w:gutter="0"/>
          <w:cols w:space="708"/>
        </w:sectPr>
      </w:pPr>
    </w:p>
    <w:p w14:paraId="25606CB7" w14:textId="77777777" w:rsidR="00664A70" w:rsidRDefault="00000000">
      <w:pPr>
        <w:numPr>
          <w:ilvl w:val="1"/>
          <w:numId w:val="10"/>
        </w:numPr>
        <w:pBdr>
          <w:top w:val="nil"/>
          <w:left w:val="nil"/>
          <w:bottom w:val="nil"/>
          <w:right w:val="nil"/>
          <w:between w:val="nil"/>
        </w:pBdr>
        <w:spacing w:line="276" w:lineRule="auto"/>
        <w:ind w:left="284" w:right="-65"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An Assignment shall indicate in particular:</w:t>
      </w:r>
    </w:p>
    <w:p w14:paraId="7F3767F1" w14:textId="77777777" w:rsidR="00664A70" w:rsidRDefault="00000000">
      <w:pPr>
        <w:numPr>
          <w:ilvl w:val="2"/>
          <w:numId w:val="11"/>
        </w:numPr>
        <w:pBdr>
          <w:top w:val="nil"/>
          <w:left w:val="nil"/>
          <w:bottom w:val="nil"/>
          <w:right w:val="nil"/>
          <w:between w:val="nil"/>
        </w:pBdr>
        <w:spacing w:line="276" w:lineRule="auto"/>
        <w:ind w:left="709" w:right="-65"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subject of a Workshop which the Expert is obliged to create/provide and conduct or participate in,</w:t>
      </w:r>
    </w:p>
    <w:p w14:paraId="0B9B82FD" w14:textId="77777777" w:rsidR="00664A70" w:rsidRDefault="00000000">
      <w:pPr>
        <w:numPr>
          <w:ilvl w:val="2"/>
          <w:numId w:val="11"/>
        </w:numPr>
        <w:pBdr>
          <w:top w:val="nil"/>
          <w:left w:val="nil"/>
          <w:bottom w:val="nil"/>
          <w:right w:val="nil"/>
          <w:between w:val="nil"/>
        </w:pBdr>
        <w:spacing w:line="276" w:lineRule="auto"/>
        <w:ind w:left="709" w:right="-65"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lastRenderedPageBreak/>
        <w:t>technical conditions of carrying out the Workshop,</w:t>
      </w:r>
    </w:p>
    <w:p w14:paraId="67FCCFE4" w14:textId="77777777" w:rsidR="00664A70" w:rsidRDefault="00000000">
      <w:pPr>
        <w:numPr>
          <w:ilvl w:val="2"/>
          <w:numId w:val="11"/>
        </w:numPr>
        <w:pBdr>
          <w:top w:val="nil"/>
          <w:left w:val="nil"/>
          <w:bottom w:val="nil"/>
          <w:right w:val="nil"/>
          <w:between w:val="nil"/>
        </w:pBdr>
        <w:spacing w:line="276" w:lineRule="auto"/>
        <w:ind w:left="709" w:right="-65"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date and manner of carrying out the Workshop, provided that the Workshop shall be carried out through the participation in an event live streamed via the Mindgram </w:t>
      </w:r>
      <w:proofErr w:type="gramStart"/>
      <w:r>
        <w:rPr>
          <w:rFonts w:ascii="Sora Light" w:eastAsia="Sora Light" w:hAnsi="Sora Light" w:cs="Sora Light"/>
          <w:color w:val="000000"/>
          <w:sz w:val="14"/>
          <w:szCs w:val="14"/>
        </w:rPr>
        <w:t>Platform</w:t>
      </w:r>
      <w:r>
        <w:rPr>
          <w:rFonts w:ascii="Sora Light" w:eastAsia="Sora Light" w:hAnsi="Sora Light" w:cs="Sora Light"/>
          <w:sz w:val="14"/>
          <w:szCs w:val="14"/>
        </w:rPr>
        <w:t xml:space="preserve"> </w:t>
      </w:r>
      <w:r>
        <w:rPr>
          <w:rFonts w:ascii="Sora Light" w:eastAsia="Sora Light" w:hAnsi="Sora Light" w:cs="Sora Light"/>
          <w:color w:val="000000"/>
          <w:sz w:val="14"/>
          <w:szCs w:val="14"/>
        </w:rPr>
        <w:t xml:space="preserve"> or</w:t>
      </w:r>
      <w:proofErr w:type="gramEnd"/>
      <w:r>
        <w:rPr>
          <w:rFonts w:ascii="Sora Light" w:eastAsia="Sora Light" w:hAnsi="Sora Light" w:cs="Sora Light"/>
          <w:color w:val="000000"/>
          <w:sz w:val="14"/>
          <w:szCs w:val="14"/>
        </w:rPr>
        <w:t xml:space="preserve"> in a </w:t>
      </w:r>
      <w:proofErr w:type="spellStart"/>
      <w:r>
        <w:rPr>
          <w:rFonts w:ascii="Sora Light" w:eastAsia="Sora Light" w:hAnsi="Sora Light" w:cs="Sora Light"/>
          <w:color w:val="000000"/>
          <w:sz w:val="14"/>
          <w:szCs w:val="14"/>
        </w:rPr>
        <w:t>pretaped</w:t>
      </w:r>
      <w:proofErr w:type="spellEnd"/>
      <w:r>
        <w:rPr>
          <w:rFonts w:ascii="Sora Light" w:eastAsia="Sora Light" w:hAnsi="Sora Light" w:cs="Sora Light"/>
          <w:color w:val="000000"/>
          <w:sz w:val="14"/>
          <w:szCs w:val="14"/>
        </w:rPr>
        <w:t xml:space="preserve"> event;</w:t>
      </w:r>
    </w:p>
    <w:p w14:paraId="68C04F91" w14:textId="77777777" w:rsidR="00664A70" w:rsidRDefault="00000000">
      <w:pPr>
        <w:numPr>
          <w:ilvl w:val="2"/>
          <w:numId w:val="11"/>
        </w:numPr>
        <w:pBdr>
          <w:top w:val="nil"/>
          <w:left w:val="nil"/>
          <w:bottom w:val="nil"/>
          <w:right w:val="nil"/>
          <w:between w:val="nil"/>
        </w:pBdr>
        <w:spacing w:line="276" w:lineRule="auto"/>
        <w:ind w:left="709" w:right="-65" w:hanging="425"/>
        <w:jc w:val="both"/>
        <w:rPr>
          <w:rFonts w:ascii="Sora Light" w:eastAsia="Sora Light" w:hAnsi="Sora Light" w:cs="Sora Light"/>
          <w:color w:val="000000"/>
          <w:sz w:val="14"/>
          <w:szCs w:val="14"/>
        </w:rPr>
      </w:pPr>
      <w:r>
        <w:rPr>
          <w:rFonts w:ascii="Sora Light" w:eastAsia="Sora Light" w:hAnsi="Sora Light" w:cs="Sora Light"/>
          <w:sz w:val="14"/>
          <w:szCs w:val="14"/>
        </w:rPr>
        <w:t xml:space="preserve">duration of the </w:t>
      </w:r>
      <w:proofErr w:type="gramStart"/>
      <w:r>
        <w:rPr>
          <w:rFonts w:ascii="Sora Light" w:eastAsia="Sora Light" w:hAnsi="Sora Light" w:cs="Sora Light"/>
          <w:sz w:val="14"/>
          <w:szCs w:val="14"/>
        </w:rPr>
        <w:t>Workshop;</w:t>
      </w:r>
      <w:proofErr w:type="gramEnd"/>
    </w:p>
    <w:p w14:paraId="34B9638A" w14:textId="77777777" w:rsidR="00664A70" w:rsidRDefault="00000000">
      <w:pPr>
        <w:numPr>
          <w:ilvl w:val="2"/>
          <w:numId w:val="11"/>
        </w:numPr>
        <w:pBdr>
          <w:top w:val="nil"/>
          <w:left w:val="nil"/>
          <w:bottom w:val="nil"/>
          <w:right w:val="nil"/>
          <w:between w:val="nil"/>
        </w:pBdr>
        <w:spacing w:line="276" w:lineRule="auto"/>
        <w:ind w:left="709" w:right="-65" w:hanging="425"/>
        <w:jc w:val="both"/>
        <w:rPr>
          <w:rFonts w:ascii="Sora Light" w:eastAsia="Sora Light" w:hAnsi="Sora Light" w:cs="Sora Light"/>
          <w:color w:val="000000"/>
          <w:sz w:val="14"/>
          <w:szCs w:val="14"/>
        </w:rPr>
      </w:pPr>
      <w:r>
        <w:rPr>
          <w:rFonts w:ascii="Sora Light" w:eastAsia="Sora Light" w:hAnsi="Sora Light" w:cs="Sora Light"/>
          <w:sz w:val="14"/>
          <w:szCs w:val="14"/>
        </w:rPr>
        <w:t xml:space="preserve">remuneration for the </w:t>
      </w:r>
      <w:proofErr w:type="gramStart"/>
      <w:r>
        <w:rPr>
          <w:rFonts w:ascii="Sora Light" w:eastAsia="Sora Light" w:hAnsi="Sora Light" w:cs="Sora Light"/>
          <w:sz w:val="14"/>
          <w:szCs w:val="14"/>
        </w:rPr>
        <w:t>Workshop;</w:t>
      </w:r>
      <w:proofErr w:type="gramEnd"/>
    </w:p>
    <w:p w14:paraId="472C7442" w14:textId="77777777" w:rsidR="00664A70" w:rsidRDefault="00000000">
      <w:pPr>
        <w:numPr>
          <w:ilvl w:val="2"/>
          <w:numId w:val="11"/>
        </w:numPr>
        <w:pBdr>
          <w:top w:val="nil"/>
          <w:left w:val="nil"/>
          <w:bottom w:val="nil"/>
          <w:right w:val="nil"/>
          <w:between w:val="nil"/>
        </w:pBdr>
        <w:spacing w:line="276" w:lineRule="auto"/>
        <w:ind w:left="709" w:right="-65"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Materials related to the Workshop and their delivery date. </w:t>
      </w:r>
    </w:p>
    <w:p w14:paraId="0F74DAA0" w14:textId="77777777" w:rsidR="00664A70" w:rsidRDefault="00000000">
      <w:pPr>
        <w:numPr>
          <w:ilvl w:val="1"/>
          <w:numId w:val="10"/>
        </w:numPr>
        <w:pBdr>
          <w:top w:val="nil"/>
          <w:left w:val="nil"/>
          <w:bottom w:val="nil"/>
          <w:right w:val="nil"/>
          <w:between w:val="nil"/>
        </w:pBdr>
        <w:spacing w:line="276" w:lineRule="auto"/>
        <w:ind w:left="284" w:right="-65" w:hanging="284"/>
        <w:jc w:val="both"/>
        <w:rPr>
          <w:rFonts w:ascii="Sora Light" w:eastAsia="Sora Light" w:hAnsi="Sora Light" w:cs="Sora Light"/>
          <w:color w:val="000000"/>
          <w:sz w:val="14"/>
          <w:szCs w:val="14"/>
        </w:rPr>
      </w:pPr>
      <w:proofErr w:type="gramStart"/>
      <w:r>
        <w:rPr>
          <w:rFonts w:ascii="Sora Light" w:eastAsia="Sora Light" w:hAnsi="Sora Light" w:cs="Sora Light"/>
          <w:color w:val="000000"/>
          <w:sz w:val="14"/>
          <w:szCs w:val="14"/>
        </w:rPr>
        <w:t>In order to</w:t>
      </w:r>
      <w:proofErr w:type="gramEnd"/>
      <w:r>
        <w:rPr>
          <w:rFonts w:ascii="Sora Light" w:eastAsia="Sora Light" w:hAnsi="Sora Light" w:cs="Sora Light"/>
          <w:color w:val="000000"/>
          <w:sz w:val="14"/>
          <w:szCs w:val="14"/>
        </w:rPr>
        <w:t xml:space="preserve"> correctly carry out a Workshop, the Expert is obliged in particular to:</w:t>
      </w:r>
    </w:p>
    <w:p w14:paraId="10F3ED04" w14:textId="77777777" w:rsidR="00664A70" w:rsidRDefault="00000000">
      <w:pPr>
        <w:numPr>
          <w:ilvl w:val="2"/>
          <w:numId w:val="15"/>
        </w:numPr>
        <w:pBdr>
          <w:top w:val="nil"/>
          <w:left w:val="nil"/>
          <w:bottom w:val="nil"/>
          <w:right w:val="nil"/>
          <w:between w:val="nil"/>
        </w:pBdr>
        <w:spacing w:line="276" w:lineRule="auto"/>
        <w:ind w:left="709" w:right="-65"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prepare and provide Materials agreed in the Assignment within the period specified </w:t>
      </w:r>
      <w:proofErr w:type="gramStart"/>
      <w:r>
        <w:rPr>
          <w:rFonts w:ascii="Sora Light" w:eastAsia="Sora Light" w:hAnsi="Sora Light" w:cs="Sora Light"/>
          <w:color w:val="000000"/>
          <w:sz w:val="14"/>
          <w:szCs w:val="14"/>
        </w:rPr>
        <w:t>therein;</w:t>
      </w:r>
      <w:proofErr w:type="gramEnd"/>
    </w:p>
    <w:p w14:paraId="78D87177" w14:textId="77777777" w:rsidR="00664A70" w:rsidRDefault="00000000">
      <w:pPr>
        <w:numPr>
          <w:ilvl w:val="2"/>
          <w:numId w:val="15"/>
        </w:numPr>
        <w:pBdr>
          <w:top w:val="nil"/>
          <w:left w:val="nil"/>
          <w:bottom w:val="nil"/>
          <w:right w:val="nil"/>
          <w:between w:val="nil"/>
        </w:pBdr>
        <w:spacing w:line="276" w:lineRule="auto"/>
        <w:ind w:left="709" w:right="-65"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conduct or participate in a Workshop, which shall be understood as giving and presenting the Materials being the subject of the Assignment as well as recording a Workshop Video.</w:t>
      </w:r>
    </w:p>
    <w:p w14:paraId="2285D938" w14:textId="77777777" w:rsidR="00664A70" w:rsidRDefault="00000000">
      <w:pPr>
        <w:numPr>
          <w:ilvl w:val="1"/>
          <w:numId w:val="10"/>
        </w:numPr>
        <w:pBdr>
          <w:top w:val="nil"/>
          <w:left w:val="nil"/>
          <w:bottom w:val="nil"/>
          <w:right w:val="nil"/>
          <w:between w:val="nil"/>
        </w:pBdr>
        <w:spacing w:line="276" w:lineRule="auto"/>
        <w:ind w:left="284" w:right="-65" w:hanging="284"/>
        <w:jc w:val="both"/>
        <w:sectPr w:rsidR="00664A70">
          <w:type w:val="continuous"/>
          <w:pgSz w:w="11906" w:h="16838"/>
          <w:pgMar w:top="566" w:right="1133" w:bottom="2267" w:left="1133" w:header="708" w:footer="566" w:gutter="0"/>
          <w:cols w:num="2" w:space="708" w:equalWidth="0">
            <w:col w:w="4465" w:space="708"/>
            <w:col w:w="4465" w:space="0"/>
          </w:cols>
        </w:sectPr>
      </w:pPr>
      <w:bookmarkStart w:id="12" w:name="_heading=h.jo56eo8cd8u9" w:colFirst="0" w:colLast="0"/>
      <w:bookmarkEnd w:id="12"/>
      <w:r>
        <w:rPr>
          <w:rFonts w:ascii="Sora Light" w:eastAsia="Sora Light" w:hAnsi="Sora Light" w:cs="Sora Light"/>
          <w:color w:val="000000"/>
          <w:sz w:val="14"/>
          <w:szCs w:val="14"/>
        </w:rPr>
        <w:t>Assignments shall be given to the Expert by Mindgram Expert in written or by e-mail. The Expert is obliged to confirm the acceptance of an Assignment in written or by e-mail within 7 (seven) days of the date of the Assignment being given to him by Mindgram. The failure to confirm the Assignment within the deadline indicated in the previous sentence is tantamount to non-acceptance</w:t>
      </w:r>
    </w:p>
    <w:p w14:paraId="03EAFDE8" w14:textId="77777777" w:rsidR="00664A70" w:rsidRDefault="00664A70">
      <w:pPr>
        <w:pStyle w:val="Podtytu"/>
        <w:ind w:left="0" w:firstLine="0"/>
        <w:jc w:val="left"/>
      </w:pPr>
      <w:bookmarkStart w:id="13" w:name="_heading=h.j7yq26dker8o" w:colFirst="0" w:colLast="0"/>
      <w:bookmarkEnd w:id="13"/>
    </w:p>
    <w:p w14:paraId="691B6879" w14:textId="77777777" w:rsidR="00664A70" w:rsidRDefault="00664A70"/>
    <w:p w14:paraId="5B83D6D4" w14:textId="77777777" w:rsidR="00664A70" w:rsidRDefault="00664A70"/>
    <w:p w14:paraId="6BD559EE" w14:textId="77777777" w:rsidR="00664A70" w:rsidRDefault="00000000">
      <w:pPr>
        <w:pStyle w:val="Podtytu"/>
        <w:ind w:left="284" w:hanging="284"/>
      </w:pPr>
      <w:bookmarkStart w:id="14" w:name="_heading=h.n1l6dikpjx09" w:colFirst="0" w:colLast="0"/>
      <w:bookmarkEnd w:id="14"/>
      <w:r>
        <w:t>4. DELAYS AND CHANGES OF DATES</w:t>
      </w:r>
    </w:p>
    <w:p w14:paraId="72E7F445" w14:textId="77777777" w:rsidR="00664A70" w:rsidRDefault="00000000">
      <w:pPr>
        <w:pStyle w:val="Podtytu"/>
        <w:ind w:left="284" w:hanging="284"/>
        <w:sectPr w:rsidR="00664A70">
          <w:type w:val="continuous"/>
          <w:pgSz w:w="11906" w:h="16838"/>
          <w:pgMar w:top="566" w:right="1133" w:bottom="2267" w:left="1133" w:header="708" w:footer="566" w:gutter="0"/>
          <w:cols w:space="708"/>
        </w:sectPr>
      </w:pPr>
      <w:bookmarkStart w:id="15" w:name="_heading=h.dinxwyrvconr" w:colFirst="0" w:colLast="0"/>
      <w:bookmarkEnd w:id="15"/>
      <w:r>
        <w:br/>
      </w:r>
    </w:p>
    <w:p w14:paraId="47930229" w14:textId="77777777" w:rsidR="00664A70" w:rsidRDefault="00000000">
      <w:pPr>
        <w:numPr>
          <w:ilvl w:val="1"/>
          <w:numId w:val="1"/>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Expert is obliged to inform Mindgram of his/her inability to fulfill the obligations resulting from a given Assignment resulting in his/her inability to conduct or participate </w:t>
      </w:r>
      <w:proofErr w:type="gramStart"/>
      <w:r>
        <w:rPr>
          <w:rFonts w:ascii="Sora Light" w:eastAsia="Sora Light" w:hAnsi="Sora Light" w:cs="Sora Light"/>
          <w:color w:val="000000"/>
          <w:sz w:val="14"/>
          <w:szCs w:val="14"/>
        </w:rPr>
        <w:t>in a given</w:t>
      </w:r>
      <w:proofErr w:type="gramEnd"/>
      <w:r>
        <w:rPr>
          <w:rFonts w:ascii="Sora Light" w:eastAsia="Sora Light" w:hAnsi="Sora Light" w:cs="Sora Light"/>
          <w:color w:val="000000"/>
          <w:sz w:val="14"/>
          <w:szCs w:val="14"/>
        </w:rPr>
        <w:t xml:space="preserve"> Workshop on the Workshop Date, immediately after an obstacle occurs, and to indicate at the same time the reason and the anticipated date on which he/she will be able to fulfill the above-mentioned obligation.</w:t>
      </w:r>
    </w:p>
    <w:p w14:paraId="6DC6CBEA" w14:textId="77777777" w:rsidR="00664A70" w:rsidRDefault="00000000">
      <w:pPr>
        <w:numPr>
          <w:ilvl w:val="1"/>
          <w:numId w:val="1"/>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In the case referred to in point 4.1, Mindgram is entitled to:</w:t>
      </w:r>
    </w:p>
    <w:p w14:paraId="7E89B4DC" w14:textId="77777777" w:rsidR="00664A70" w:rsidRDefault="00000000">
      <w:pPr>
        <w:numPr>
          <w:ilvl w:val="2"/>
          <w:numId w:val="1"/>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withdraw from the Assignment within a period no longer than 7 days of the date of becoming aware that the Expert is not able to fulfill the obligations resulting from a given Assignment thus resulting in his/her inability to conduct or participate </w:t>
      </w:r>
      <w:proofErr w:type="gramStart"/>
      <w:r>
        <w:rPr>
          <w:rFonts w:ascii="Sora Light" w:eastAsia="Sora Light" w:hAnsi="Sora Light" w:cs="Sora Light"/>
          <w:color w:val="000000"/>
          <w:sz w:val="14"/>
          <w:szCs w:val="14"/>
        </w:rPr>
        <w:t>in a given</w:t>
      </w:r>
      <w:proofErr w:type="gramEnd"/>
      <w:r>
        <w:rPr>
          <w:rFonts w:ascii="Sora Light" w:eastAsia="Sora Light" w:hAnsi="Sora Light" w:cs="Sora Light"/>
          <w:color w:val="000000"/>
          <w:sz w:val="14"/>
          <w:szCs w:val="14"/>
        </w:rPr>
        <w:t xml:space="preserve"> Workshop on the Workshop Date, or</w:t>
      </w:r>
    </w:p>
    <w:p w14:paraId="03EC48A6" w14:textId="77777777" w:rsidR="00664A70" w:rsidRDefault="00000000">
      <w:pPr>
        <w:numPr>
          <w:ilvl w:val="2"/>
          <w:numId w:val="1"/>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schedule a new Workshop Date.</w:t>
      </w:r>
    </w:p>
    <w:p w14:paraId="1AABAB00" w14:textId="77777777" w:rsidR="00664A70" w:rsidRDefault="00000000">
      <w:pPr>
        <w:numPr>
          <w:ilvl w:val="1"/>
          <w:numId w:val="1"/>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In the case referred to in point 4.2.1. above:</w:t>
      </w:r>
    </w:p>
    <w:p w14:paraId="46CBD64C" w14:textId="77777777" w:rsidR="00664A70" w:rsidRDefault="00000000">
      <w:pPr>
        <w:numPr>
          <w:ilvl w:val="2"/>
          <w:numId w:val="1"/>
        </w:numPr>
        <w:pBdr>
          <w:top w:val="nil"/>
          <w:left w:val="nil"/>
          <w:bottom w:val="nil"/>
          <w:right w:val="nil"/>
          <w:between w:val="nil"/>
        </w:pBdr>
        <w:spacing w:line="276" w:lineRule="auto"/>
        <w:ind w:hanging="436"/>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Mindgram shall return to the Expert all Materials prepared and delivered by the Expert related to the carrying out of the Workshop,</w:t>
      </w:r>
    </w:p>
    <w:p w14:paraId="14E8FD66" w14:textId="77777777" w:rsidR="00664A70" w:rsidRDefault="00000000">
      <w:pPr>
        <w:numPr>
          <w:ilvl w:val="2"/>
          <w:numId w:val="1"/>
        </w:numPr>
        <w:pBdr>
          <w:top w:val="nil"/>
          <w:left w:val="nil"/>
          <w:bottom w:val="nil"/>
          <w:right w:val="nil"/>
          <w:between w:val="nil"/>
        </w:pBdr>
        <w:spacing w:line="276" w:lineRule="auto"/>
        <w:ind w:hanging="436"/>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Expert is not entitled to request payment of any amounts related to the performance of a part of the Assignment. </w:t>
      </w:r>
    </w:p>
    <w:p w14:paraId="494DF916" w14:textId="77777777" w:rsidR="00664A70" w:rsidRDefault="00000000">
      <w:pPr>
        <w:numPr>
          <w:ilvl w:val="1"/>
          <w:numId w:val="1"/>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Expert is entitled to change the Place of Performance, </w:t>
      </w:r>
      <w:proofErr w:type="gramStart"/>
      <w:r>
        <w:rPr>
          <w:rFonts w:ascii="Sora Light" w:eastAsia="Sora Light" w:hAnsi="Sora Light" w:cs="Sora Light"/>
          <w:color w:val="000000"/>
          <w:sz w:val="14"/>
          <w:szCs w:val="14"/>
        </w:rPr>
        <w:t>provided that</w:t>
      </w:r>
      <w:proofErr w:type="gramEnd"/>
      <w:r>
        <w:rPr>
          <w:rFonts w:ascii="Sora Light" w:eastAsia="Sora Light" w:hAnsi="Sora Light" w:cs="Sora Light"/>
          <w:color w:val="000000"/>
          <w:sz w:val="14"/>
          <w:szCs w:val="14"/>
        </w:rPr>
        <w:t xml:space="preserve"> it previously informs Mindgram of a new Place </w:t>
      </w:r>
      <w:r>
        <w:rPr>
          <w:rFonts w:ascii="Sora Light" w:eastAsia="Sora Light" w:hAnsi="Sora Light" w:cs="Sora Light"/>
          <w:color w:val="000000"/>
          <w:sz w:val="14"/>
          <w:szCs w:val="14"/>
        </w:rPr>
        <w:t>of Performance at least 7 days in advance and confirms with Mindgram that the new Place of Performance meets the technical requirements necessary to conduct the Workshop.</w:t>
      </w:r>
    </w:p>
    <w:p w14:paraId="4F59A253" w14:textId="77777777" w:rsidR="00664A70" w:rsidRDefault="00000000">
      <w:pPr>
        <w:numPr>
          <w:ilvl w:val="1"/>
          <w:numId w:val="1"/>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Mindgram is entitled to change the Workshop Date at any time, </w:t>
      </w:r>
      <w:proofErr w:type="gramStart"/>
      <w:r>
        <w:rPr>
          <w:rFonts w:ascii="Sora Light" w:eastAsia="Sora Light" w:hAnsi="Sora Light" w:cs="Sora Light"/>
          <w:color w:val="000000"/>
          <w:sz w:val="14"/>
          <w:szCs w:val="14"/>
        </w:rPr>
        <w:t>provided that</w:t>
      </w:r>
      <w:proofErr w:type="gramEnd"/>
      <w:r>
        <w:rPr>
          <w:rFonts w:ascii="Sora Light" w:eastAsia="Sora Light" w:hAnsi="Sora Light" w:cs="Sora Light"/>
          <w:color w:val="000000"/>
          <w:sz w:val="14"/>
          <w:szCs w:val="14"/>
        </w:rPr>
        <w:t xml:space="preserve"> it previously indicates to the Expert a</w:t>
      </w:r>
      <w:r>
        <w:rPr>
          <w:rFonts w:ascii="Sora Light" w:eastAsia="Sora Light" w:hAnsi="Sora Light" w:cs="Sora Light"/>
          <w:sz w:val="14"/>
          <w:szCs w:val="14"/>
        </w:rPr>
        <w:t> </w:t>
      </w:r>
      <w:r>
        <w:rPr>
          <w:rFonts w:ascii="Sora Light" w:eastAsia="Sora Light" w:hAnsi="Sora Light" w:cs="Sora Light"/>
          <w:color w:val="000000"/>
          <w:sz w:val="14"/>
          <w:szCs w:val="14"/>
        </w:rPr>
        <w:t>proposal of two new Workshop Dates. The Expert is obliged, no later than 3 (three) days of the date of receipt from Mindgram of the proposal referred to in the previous sentence, to choose a new Workshop Date, otherwise Mindgram being entitled to withdraw from the Assignment within 7 (seven) days of the date of ineffective lapse of the deadline for confirmation of a new Workshop Date by the Expert.</w:t>
      </w:r>
    </w:p>
    <w:p w14:paraId="3CB5221E" w14:textId="77777777" w:rsidR="00664A70" w:rsidRDefault="00000000">
      <w:pPr>
        <w:numPr>
          <w:ilvl w:val="1"/>
          <w:numId w:val="1"/>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sectPr w:rsidR="00664A70">
          <w:type w:val="continuous"/>
          <w:pgSz w:w="11906" w:h="16838"/>
          <w:pgMar w:top="566" w:right="1133" w:bottom="2267" w:left="1133" w:header="708" w:footer="566" w:gutter="0"/>
          <w:cols w:num="2" w:space="708" w:equalWidth="0">
            <w:col w:w="4465" w:space="708"/>
            <w:col w:w="4465" w:space="0"/>
          </w:cols>
        </w:sectPr>
      </w:pPr>
      <w:r>
        <w:rPr>
          <w:rFonts w:ascii="Sora Light" w:eastAsia="Sora Light" w:hAnsi="Sora Light" w:cs="Sora Light"/>
          <w:color w:val="000000"/>
          <w:sz w:val="14"/>
          <w:szCs w:val="14"/>
        </w:rPr>
        <w:t xml:space="preserve">If the Expert carries out a Workshop in a defective manner or in contradiction with the Agreement or the Assignment, Mindgram may request him/her to change the manner of performance.  </w:t>
      </w:r>
      <w:r>
        <w:rPr>
          <w:rFonts w:ascii="Sora Light" w:eastAsia="Sora Light" w:hAnsi="Sora Light" w:cs="Sora Light"/>
          <w:sz w:val="14"/>
          <w:szCs w:val="14"/>
        </w:rPr>
        <w:t>After an ineffective</w:t>
      </w:r>
      <w:r>
        <w:rPr>
          <w:rFonts w:ascii="Sora Light" w:eastAsia="Sora Light" w:hAnsi="Sora Light" w:cs="Sora Light"/>
          <w:color w:val="000000"/>
          <w:sz w:val="14"/>
          <w:szCs w:val="14"/>
        </w:rPr>
        <w:t xml:space="preserve"> lapse of the deadline indicated by Mindgram, Mindgram may withdraw from the Agreement or entrust proper or further performance of the Workshop to another person at the Expert’s expense and risk.</w:t>
      </w:r>
    </w:p>
    <w:p w14:paraId="0BEABC2F" w14:textId="77777777" w:rsidR="00664A70" w:rsidRDefault="00664A70">
      <w:pPr>
        <w:pStyle w:val="Podtytu"/>
      </w:pPr>
      <w:bookmarkStart w:id="16" w:name="_heading=h.lcvavnec4ubu" w:colFirst="0" w:colLast="0"/>
      <w:bookmarkEnd w:id="16"/>
    </w:p>
    <w:p w14:paraId="4741FE09" w14:textId="77777777" w:rsidR="00664A70" w:rsidRDefault="00664A70"/>
    <w:p w14:paraId="49BB8A7E" w14:textId="77777777" w:rsidR="00664A70" w:rsidRDefault="00664A70"/>
    <w:p w14:paraId="3ABCDAD7" w14:textId="77777777" w:rsidR="00664A70" w:rsidRDefault="00664A70"/>
    <w:p w14:paraId="7A24467D" w14:textId="77777777" w:rsidR="00664A70" w:rsidRDefault="00664A70"/>
    <w:p w14:paraId="5CB12830" w14:textId="77777777" w:rsidR="00664A70" w:rsidRDefault="00664A70"/>
    <w:p w14:paraId="135FA02B" w14:textId="77777777" w:rsidR="00664A70" w:rsidRDefault="00664A70"/>
    <w:p w14:paraId="56904638" w14:textId="77777777" w:rsidR="00664A70" w:rsidRDefault="00664A70"/>
    <w:p w14:paraId="77E2BFD0" w14:textId="77777777" w:rsidR="00664A70" w:rsidRDefault="00000000">
      <w:pPr>
        <w:pStyle w:val="Podtytu"/>
      </w:pPr>
      <w:bookmarkStart w:id="17" w:name="_heading=h.jd0eopep5p1f" w:colFirst="0" w:colLast="0"/>
      <w:bookmarkEnd w:id="17"/>
      <w:r>
        <w:t>5. REPRESENTATIONS OF THE EXPERT</w:t>
      </w:r>
    </w:p>
    <w:p w14:paraId="50E576DD" w14:textId="77777777" w:rsidR="00664A70" w:rsidRDefault="00664A70">
      <w:pPr>
        <w:sectPr w:rsidR="00664A70">
          <w:type w:val="continuous"/>
          <w:pgSz w:w="11906" w:h="16838"/>
          <w:pgMar w:top="566" w:right="1133" w:bottom="2267" w:left="1133" w:header="708" w:footer="566" w:gutter="0"/>
          <w:cols w:space="708"/>
        </w:sectPr>
      </w:pPr>
    </w:p>
    <w:p w14:paraId="0E0DD022" w14:textId="77777777" w:rsidR="00664A70" w:rsidRDefault="00000000">
      <w:pPr>
        <w:numPr>
          <w:ilvl w:val="1"/>
          <w:numId w:val="4"/>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By signing the </w:t>
      </w:r>
      <w:proofErr w:type="gramStart"/>
      <w:r>
        <w:rPr>
          <w:rFonts w:ascii="Sora Light" w:eastAsia="Sora Light" w:hAnsi="Sora Light" w:cs="Sora Light"/>
          <w:color w:val="000000"/>
          <w:sz w:val="14"/>
          <w:szCs w:val="14"/>
        </w:rPr>
        <w:t>Agreement</w:t>
      </w:r>
      <w:proofErr w:type="gramEnd"/>
      <w:r>
        <w:rPr>
          <w:rFonts w:ascii="Sora Light" w:eastAsia="Sora Light" w:hAnsi="Sora Light" w:cs="Sora Light"/>
          <w:color w:val="000000"/>
          <w:sz w:val="14"/>
          <w:szCs w:val="14"/>
        </w:rPr>
        <w:t xml:space="preserve"> the Expert represents that:</w:t>
      </w:r>
    </w:p>
    <w:p w14:paraId="42F665A5" w14:textId="77777777" w:rsidR="00664A70" w:rsidRDefault="00000000">
      <w:pPr>
        <w:numPr>
          <w:ilvl w:val="2"/>
          <w:numId w:val="12"/>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he/she will carry out a Workshop without any direct supervision and direction of Mindgram, which shall be without prejudice to </w:t>
      </w:r>
      <w:proofErr w:type="spellStart"/>
      <w:r>
        <w:rPr>
          <w:rFonts w:ascii="Sora Light" w:eastAsia="Sora Light" w:hAnsi="Sora Light" w:cs="Sora Light"/>
          <w:color w:val="000000"/>
          <w:sz w:val="14"/>
          <w:szCs w:val="14"/>
        </w:rPr>
        <w:t>Mindgram’s</w:t>
      </w:r>
      <w:proofErr w:type="spellEnd"/>
      <w:r>
        <w:rPr>
          <w:rFonts w:ascii="Sora Light" w:eastAsia="Sora Light" w:hAnsi="Sora Light" w:cs="Sora Light"/>
          <w:color w:val="000000"/>
          <w:sz w:val="14"/>
          <w:szCs w:val="14"/>
        </w:rPr>
        <w:t xml:space="preserve"> right to give the Expert, during the term of the Agreement, binding </w:t>
      </w:r>
      <w:r>
        <w:rPr>
          <w:rFonts w:ascii="Sora Light" w:eastAsia="Sora Light" w:hAnsi="Sora Light" w:cs="Sora Light"/>
          <w:color w:val="000000"/>
          <w:sz w:val="14"/>
          <w:szCs w:val="14"/>
        </w:rPr>
        <w:t>recommendations as the manner of carrying out the Workshop, the content of the Materials,</w:t>
      </w:r>
    </w:p>
    <w:p w14:paraId="01A634C0" w14:textId="77777777" w:rsidR="00664A70" w:rsidRDefault="00000000">
      <w:pPr>
        <w:numPr>
          <w:ilvl w:val="2"/>
          <w:numId w:val="12"/>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he/she meets the qualification requirements, necessary to carry out a Workshop under th</w:t>
      </w:r>
      <w:r>
        <w:rPr>
          <w:rFonts w:ascii="Sora Light" w:eastAsia="Sora Light" w:hAnsi="Sora Light" w:cs="Sora Light"/>
          <w:sz w:val="14"/>
          <w:szCs w:val="14"/>
        </w:rPr>
        <w:t>e</w:t>
      </w:r>
      <w:r>
        <w:rPr>
          <w:rFonts w:ascii="Sora Light" w:eastAsia="Sora Light" w:hAnsi="Sora Light" w:cs="Sora Light"/>
          <w:color w:val="000000"/>
          <w:sz w:val="14"/>
          <w:szCs w:val="14"/>
        </w:rPr>
        <w:t xml:space="preserve"> Agreement, and </w:t>
      </w:r>
      <w:proofErr w:type="gramStart"/>
      <w:r>
        <w:rPr>
          <w:rFonts w:ascii="Sora Light" w:eastAsia="Sora Light" w:hAnsi="Sora Light" w:cs="Sora Light"/>
          <w:color w:val="000000"/>
          <w:sz w:val="14"/>
          <w:szCs w:val="14"/>
        </w:rPr>
        <w:t>in particular he/she</w:t>
      </w:r>
      <w:proofErr w:type="gramEnd"/>
      <w:r>
        <w:rPr>
          <w:rFonts w:ascii="Sora Light" w:eastAsia="Sora Light" w:hAnsi="Sora Light" w:cs="Sora Light"/>
          <w:color w:val="000000"/>
          <w:sz w:val="14"/>
          <w:szCs w:val="14"/>
        </w:rPr>
        <w:t xml:space="preserve"> has knowledge, professional experience, education, qualifications </w:t>
      </w:r>
      <w:r>
        <w:rPr>
          <w:rFonts w:ascii="Sora Light" w:eastAsia="Sora Light" w:hAnsi="Sora Light" w:cs="Sora Light"/>
          <w:color w:val="000000"/>
          <w:sz w:val="14"/>
          <w:szCs w:val="14"/>
        </w:rPr>
        <w:lastRenderedPageBreak/>
        <w:t>and skills ensuring the performance of the Workshop being the subject of the Agreement at the top level, in a careful and diligent manner, according to the standards and norms applied in this respect,</w:t>
      </w:r>
    </w:p>
    <w:p w14:paraId="60425A01" w14:textId="77777777" w:rsidR="00664A70" w:rsidRDefault="00000000">
      <w:pPr>
        <w:numPr>
          <w:ilvl w:val="2"/>
          <w:numId w:val="12"/>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undertakes to fulfill the obligations arising from th</w:t>
      </w:r>
      <w:r>
        <w:rPr>
          <w:rFonts w:ascii="Sora Light" w:eastAsia="Sora Light" w:hAnsi="Sora Light" w:cs="Sora Light"/>
          <w:sz w:val="14"/>
          <w:szCs w:val="14"/>
        </w:rPr>
        <w:t>e</w:t>
      </w:r>
      <w:r>
        <w:rPr>
          <w:rFonts w:ascii="Sora Light" w:eastAsia="Sora Light" w:hAnsi="Sora Light" w:cs="Sora Light"/>
          <w:color w:val="000000"/>
          <w:sz w:val="14"/>
          <w:szCs w:val="14"/>
        </w:rPr>
        <w:t xml:space="preserve"> Agreement with the utmost care, observing the provisions of law and to the best of his/her knowledge,</w:t>
      </w:r>
    </w:p>
    <w:p w14:paraId="6C83B14D" w14:textId="77777777" w:rsidR="00664A70" w:rsidRDefault="00000000">
      <w:pPr>
        <w:numPr>
          <w:ilvl w:val="2"/>
          <w:numId w:val="12"/>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all materials created in connection with the performance of th</w:t>
      </w:r>
      <w:r>
        <w:rPr>
          <w:rFonts w:ascii="Sora Light" w:eastAsia="Sora Light" w:hAnsi="Sora Light" w:cs="Sora Light"/>
          <w:sz w:val="14"/>
          <w:szCs w:val="14"/>
        </w:rPr>
        <w:t>e</w:t>
      </w:r>
      <w:r>
        <w:rPr>
          <w:rFonts w:ascii="Sora Light" w:eastAsia="Sora Light" w:hAnsi="Sora Light" w:cs="Sora Light"/>
          <w:color w:val="000000"/>
          <w:sz w:val="14"/>
          <w:szCs w:val="14"/>
        </w:rPr>
        <w:t xml:space="preserve"> Agreement, provided to </w:t>
      </w:r>
      <w:r>
        <w:rPr>
          <w:rFonts w:ascii="Sora Light" w:eastAsia="Sora Light" w:hAnsi="Sora Light" w:cs="Sora Light"/>
          <w:color w:val="000000"/>
          <w:sz w:val="14"/>
          <w:szCs w:val="14"/>
        </w:rPr>
        <w:t>Mindgram, will constitute proprietary materials of the Expert, and the Expert will have all economic copyrights to such materials, including Materials.</w:t>
      </w:r>
    </w:p>
    <w:p w14:paraId="1335D395" w14:textId="77777777" w:rsidR="00664A70" w:rsidRDefault="00000000">
      <w:pPr>
        <w:numPr>
          <w:ilvl w:val="1"/>
          <w:numId w:val="4"/>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Subcontractor should meet the qualification requirements, necessary to carry out the Assignment. </w:t>
      </w:r>
    </w:p>
    <w:p w14:paraId="1302B14E" w14:textId="77777777" w:rsidR="00664A70" w:rsidRDefault="00000000">
      <w:pPr>
        <w:numPr>
          <w:ilvl w:val="1"/>
          <w:numId w:val="4"/>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sectPr w:rsidR="00664A70">
          <w:type w:val="continuous"/>
          <w:pgSz w:w="11906" w:h="16838"/>
          <w:pgMar w:top="566" w:right="1133" w:bottom="2267" w:left="1133" w:header="708" w:footer="566" w:gutter="0"/>
          <w:cols w:num="2" w:space="708" w:equalWidth="0">
            <w:col w:w="4465" w:space="708"/>
            <w:col w:w="4465" w:space="0"/>
          </w:cols>
        </w:sectPr>
      </w:pPr>
      <w:bookmarkStart w:id="18" w:name="_heading=h.6j6l57vtyevz" w:colFirst="0" w:colLast="0"/>
      <w:bookmarkEnd w:id="18"/>
      <w:r>
        <w:rPr>
          <w:rFonts w:ascii="Sora Light" w:eastAsia="Sora Light" w:hAnsi="Sora Light" w:cs="Sora Light"/>
          <w:color w:val="000000"/>
          <w:sz w:val="14"/>
          <w:szCs w:val="14"/>
        </w:rPr>
        <w:t>The use of Subcontractor should not change the fact that all Materials created in connection with the performance of the Assignment will constitute proprietary materials of the Expert.</w:t>
      </w:r>
    </w:p>
    <w:p w14:paraId="6958BD53" w14:textId="77777777" w:rsidR="00664A70" w:rsidRDefault="00664A70">
      <w:pPr>
        <w:pStyle w:val="Podtytu"/>
      </w:pPr>
      <w:bookmarkStart w:id="19" w:name="_heading=h.ial0gmdhw5td" w:colFirst="0" w:colLast="0"/>
      <w:bookmarkEnd w:id="19"/>
    </w:p>
    <w:p w14:paraId="0C63F7A4" w14:textId="77777777" w:rsidR="00664A70" w:rsidRDefault="00664A70">
      <w:pPr>
        <w:pStyle w:val="Podtytu"/>
      </w:pPr>
      <w:bookmarkStart w:id="20" w:name="_heading=h.wxfzjqayj0fh" w:colFirst="0" w:colLast="0"/>
      <w:bookmarkEnd w:id="20"/>
    </w:p>
    <w:p w14:paraId="722003ED" w14:textId="77777777" w:rsidR="00664A70" w:rsidRDefault="00664A70">
      <w:pPr>
        <w:pStyle w:val="Podtytu"/>
      </w:pPr>
      <w:bookmarkStart w:id="21" w:name="_heading=h.lgbc2ilu9wb6" w:colFirst="0" w:colLast="0"/>
      <w:bookmarkEnd w:id="21"/>
    </w:p>
    <w:p w14:paraId="51438186" w14:textId="77777777" w:rsidR="00664A70" w:rsidRDefault="00000000">
      <w:pPr>
        <w:pStyle w:val="Podtytu"/>
      </w:pPr>
      <w:bookmarkStart w:id="22" w:name="_heading=h.3z5rcqqrmm3s" w:colFirst="0" w:colLast="0"/>
      <w:bookmarkEnd w:id="22"/>
      <w:r>
        <w:t>6. REPRESENTATIONS OF MINDGRAM</w:t>
      </w:r>
    </w:p>
    <w:p w14:paraId="25CCD736" w14:textId="77777777" w:rsidR="00664A70" w:rsidRDefault="00664A70">
      <w:pPr>
        <w:sectPr w:rsidR="00664A70">
          <w:type w:val="continuous"/>
          <w:pgSz w:w="11906" w:h="16838"/>
          <w:pgMar w:top="566" w:right="1133" w:bottom="2267" w:left="1133" w:header="708" w:footer="566" w:gutter="0"/>
          <w:cols w:space="708"/>
        </w:sectPr>
      </w:pPr>
    </w:p>
    <w:p w14:paraId="3E68EAD0" w14:textId="77777777" w:rsidR="00664A70" w:rsidRDefault="00000000">
      <w:pPr>
        <w:numPr>
          <w:ilvl w:val="1"/>
          <w:numId w:val="9"/>
        </w:numPr>
        <w:pBdr>
          <w:top w:val="nil"/>
          <w:left w:val="nil"/>
          <w:bottom w:val="nil"/>
          <w:right w:val="nil"/>
          <w:between w:val="nil"/>
        </w:pBdr>
        <w:spacing w:line="276" w:lineRule="auto"/>
        <w:ind w:left="284" w:hanging="29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Mindgram represents that:</w:t>
      </w:r>
    </w:p>
    <w:p w14:paraId="5A05103E" w14:textId="77777777" w:rsidR="00664A70" w:rsidRDefault="00000000">
      <w:pPr>
        <w:numPr>
          <w:ilvl w:val="2"/>
          <w:numId w:val="2"/>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for the duration of a live Workshop, it shall ensure to the Expert a recording studio and appropriate equipment (audio-visual equipment, computer, projector, etc.), necessary to carry out the Workshop, provided that the Expert may request Mindgram to make available to him/her, for the duration of the Workshop, all </w:t>
      </w:r>
      <w:proofErr w:type="gramStart"/>
      <w:r>
        <w:rPr>
          <w:rFonts w:ascii="Sora Light" w:eastAsia="Sora Light" w:hAnsi="Sora Light" w:cs="Sora Light"/>
          <w:color w:val="000000"/>
          <w:sz w:val="14"/>
          <w:szCs w:val="14"/>
        </w:rPr>
        <w:t>other</w:t>
      </w:r>
      <w:proofErr w:type="gramEnd"/>
      <w:r>
        <w:rPr>
          <w:rFonts w:ascii="Sora Light" w:eastAsia="Sora Light" w:hAnsi="Sora Light" w:cs="Sora Light"/>
          <w:color w:val="000000"/>
          <w:sz w:val="14"/>
          <w:szCs w:val="14"/>
        </w:rPr>
        <w:t xml:space="preserve"> </w:t>
      </w:r>
    </w:p>
    <w:p w14:paraId="0F4CFCD5" w14:textId="77777777" w:rsidR="00664A70" w:rsidRDefault="00000000">
      <w:pPr>
        <w:pBdr>
          <w:top w:val="nil"/>
          <w:left w:val="nil"/>
          <w:bottom w:val="nil"/>
          <w:right w:val="nil"/>
          <w:between w:val="nil"/>
        </w:pBdr>
        <w:spacing w:line="276" w:lineRule="auto"/>
        <w:ind w:left="709"/>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equipment necessary to conduct the Workshop, </w:t>
      </w:r>
      <w:proofErr w:type="gramStart"/>
      <w:r>
        <w:rPr>
          <w:rFonts w:ascii="Sora Light" w:eastAsia="Sora Light" w:hAnsi="Sora Light" w:cs="Sora Light"/>
          <w:color w:val="000000"/>
          <w:sz w:val="14"/>
          <w:szCs w:val="14"/>
        </w:rPr>
        <w:t>as long as</w:t>
      </w:r>
      <w:proofErr w:type="gramEnd"/>
      <w:r>
        <w:rPr>
          <w:rFonts w:ascii="Sora Light" w:eastAsia="Sora Light" w:hAnsi="Sora Light" w:cs="Sora Light"/>
          <w:color w:val="000000"/>
          <w:sz w:val="14"/>
          <w:szCs w:val="14"/>
        </w:rPr>
        <w:t xml:space="preserve"> Mindgram will have it at the relevant time,</w:t>
      </w:r>
      <w:r>
        <w:rPr>
          <w:rFonts w:ascii="Sora Light" w:eastAsia="Sora Light" w:hAnsi="Sora Light" w:cs="Sora Light"/>
          <w:color w:val="000000"/>
          <w:sz w:val="14"/>
          <w:szCs w:val="14"/>
        </w:rPr>
        <w:tab/>
      </w:r>
    </w:p>
    <w:p w14:paraId="178C36D9" w14:textId="77777777" w:rsidR="00664A70" w:rsidRDefault="00000000">
      <w:pPr>
        <w:numPr>
          <w:ilvl w:val="2"/>
          <w:numId w:val="2"/>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sectPr w:rsidR="00664A70">
          <w:type w:val="continuous"/>
          <w:pgSz w:w="11906" w:h="16838"/>
          <w:pgMar w:top="566" w:right="1133" w:bottom="2267" w:left="1133" w:header="708" w:footer="566" w:gutter="0"/>
          <w:cols w:num="2" w:space="708" w:equalWidth="0">
            <w:col w:w="4465" w:space="708"/>
            <w:col w:w="4465" w:space="0"/>
          </w:cols>
        </w:sectPr>
      </w:pPr>
      <w:bookmarkStart w:id="23" w:name="_heading=h.f35mz33c48f3" w:colFirst="0" w:colLast="0"/>
      <w:bookmarkEnd w:id="23"/>
      <w:r>
        <w:rPr>
          <w:rFonts w:ascii="Sora Light" w:eastAsia="Sora Light" w:hAnsi="Sora Light" w:cs="Sora Light"/>
          <w:color w:val="000000"/>
          <w:sz w:val="14"/>
          <w:szCs w:val="14"/>
        </w:rPr>
        <w:t xml:space="preserve">provide the Expert with all technical assistance in the carrying out of the Workshop, and </w:t>
      </w:r>
      <w:proofErr w:type="gramStart"/>
      <w:r>
        <w:rPr>
          <w:rFonts w:ascii="Sora Light" w:eastAsia="Sora Light" w:hAnsi="Sora Light" w:cs="Sora Light"/>
          <w:color w:val="000000"/>
          <w:sz w:val="14"/>
          <w:szCs w:val="14"/>
        </w:rPr>
        <w:t>in particular with</w:t>
      </w:r>
      <w:proofErr w:type="gramEnd"/>
      <w:r>
        <w:rPr>
          <w:rFonts w:ascii="Sora Light" w:eastAsia="Sora Light" w:hAnsi="Sora Light" w:cs="Sora Light"/>
          <w:color w:val="000000"/>
          <w:sz w:val="14"/>
          <w:szCs w:val="14"/>
        </w:rPr>
        <w:t xml:space="preserve"> respect to making and editing of the recordings prepared by the Expert and with respect to technical and graphical processing of the materials prepared by the Expert materials (drafts, presentations, notes, Workshop).</w:t>
      </w:r>
    </w:p>
    <w:p w14:paraId="7920D089" w14:textId="77777777" w:rsidR="00664A70" w:rsidRDefault="00664A70">
      <w:pPr>
        <w:pStyle w:val="Podtytu"/>
      </w:pPr>
      <w:bookmarkStart w:id="24" w:name="_heading=h.db8zlmlp81xg" w:colFirst="0" w:colLast="0"/>
      <w:bookmarkEnd w:id="24"/>
    </w:p>
    <w:p w14:paraId="7AED1053" w14:textId="77777777" w:rsidR="00664A70" w:rsidRDefault="00664A70">
      <w:pPr>
        <w:pStyle w:val="Podtytu"/>
      </w:pPr>
    </w:p>
    <w:p w14:paraId="73984A64" w14:textId="77777777" w:rsidR="00664A70" w:rsidRDefault="00664A70">
      <w:pPr>
        <w:pStyle w:val="Podtytu"/>
      </w:pPr>
    </w:p>
    <w:p w14:paraId="346AE37A" w14:textId="77777777" w:rsidR="00664A70" w:rsidRDefault="00000000">
      <w:pPr>
        <w:pStyle w:val="Podtytu"/>
      </w:pPr>
      <w:r>
        <w:t>7. COPYRIGHTS</w:t>
      </w:r>
    </w:p>
    <w:p w14:paraId="03A5909F" w14:textId="77777777" w:rsidR="00664A70" w:rsidRDefault="00664A70">
      <w:pPr>
        <w:sectPr w:rsidR="00664A70">
          <w:type w:val="continuous"/>
          <w:pgSz w:w="11906" w:h="16838"/>
          <w:pgMar w:top="566" w:right="1133" w:bottom="2267" w:left="1133" w:header="708" w:footer="566" w:gutter="0"/>
          <w:cols w:space="708"/>
        </w:sectPr>
      </w:pPr>
    </w:p>
    <w:p w14:paraId="01A9DA50" w14:textId="77777777" w:rsidR="00664A70" w:rsidRDefault="00000000">
      <w:pPr>
        <w:numPr>
          <w:ilvl w:val="1"/>
          <w:numId w:val="5"/>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Expert represents that all materials used by the Expert or his/her Subcontractors in full or in parts, for the purpose of or in connection with the creation of Creative Work, constitute the Expert’s own materials, and the Expert has all intellectual property rights to such materials, as well as economic copyrights to Creative Work and shall be held liable if such Creative Work in any way violates third party rights.</w:t>
      </w:r>
    </w:p>
    <w:p w14:paraId="6C28EB87" w14:textId="77777777" w:rsidR="00664A70" w:rsidRDefault="00000000">
      <w:pPr>
        <w:numPr>
          <w:ilvl w:val="1"/>
          <w:numId w:val="5"/>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For the avoidance of doubt, the fields of use referred to in § 4 sec. 6 of the Agreement includes the use of a Creative Work or its artistic performance by Mindgram for the purposes related to the business activities conducted by it and, in particular, the use of fragments by Mindgram to promote, market and advertise the Workshop, Workshops of other Experts, Mindgram Platform and/or Mindgram mobile application or Mindgram, including in particular in Mindgram social media or as part of the presentation of </w:t>
      </w:r>
      <w:proofErr w:type="spellStart"/>
      <w:r>
        <w:rPr>
          <w:rFonts w:ascii="Sora Light" w:eastAsia="Sora Light" w:hAnsi="Sora Light" w:cs="Sora Light"/>
          <w:color w:val="000000"/>
          <w:sz w:val="14"/>
          <w:szCs w:val="14"/>
        </w:rPr>
        <w:t>Mindgram’s</w:t>
      </w:r>
      <w:proofErr w:type="spellEnd"/>
      <w:r>
        <w:rPr>
          <w:rFonts w:ascii="Sora Light" w:eastAsia="Sora Light" w:hAnsi="Sora Light" w:cs="Sora Light"/>
          <w:color w:val="000000"/>
          <w:sz w:val="14"/>
          <w:szCs w:val="14"/>
        </w:rPr>
        <w:t xml:space="preserve"> offer to potential clients.</w:t>
      </w:r>
    </w:p>
    <w:p w14:paraId="78E08A49" w14:textId="77777777" w:rsidR="00664A70" w:rsidRDefault="00000000">
      <w:pPr>
        <w:numPr>
          <w:ilvl w:val="1"/>
          <w:numId w:val="5"/>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To the extent that, in order to use and/or dispose of Creative Works and/or their artistic performance it is necessary to use know-how previously owned by the Expert and used by him/her to perform the Agreement, whether in a modified form in order to prepare and carry out the Workshop, or without any additional modifications, the Expert grants Mindgram a non-exclusive license limited in time to the period of use and disposal of Workshops, to use such know-how, for the abovementioned purpose.</w:t>
      </w:r>
    </w:p>
    <w:p w14:paraId="5925FBA5" w14:textId="7243E915" w:rsidR="00664A70" w:rsidRDefault="00000000">
      <w:pPr>
        <w:numPr>
          <w:ilvl w:val="1"/>
          <w:numId w:val="5"/>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Expert</w:t>
      </w:r>
      <w:r w:rsidR="00022A78" w:rsidRPr="00022A78">
        <w:t xml:space="preserve"> </w:t>
      </w:r>
      <w:r w:rsidR="00022A78" w:rsidRPr="00022A78">
        <w:rPr>
          <w:rFonts w:ascii="Sora Light" w:eastAsia="Sora Light" w:hAnsi="Sora Light" w:cs="Sora Light"/>
          <w:color w:val="000000"/>
          <w:sz w:val="14"/>
          <w:szCs w:val="14"/>
        </w:rPr>
        <w:t>, pursuant to § 4.6 of the Agreement,</w:t>
      </w:r>
      <w:r>
        <w:rPr>
          <w:rFonts w:ascii="Sora Light" w:eastAsia="Sora Light" w:hAnsi="Sora Light" w:cs="Sora Light"/>
          <w:color w:val="000000"/>
          <w:sz w:val="14"/>
          <w:szCs w:val="14"/>
        </w:rPr>
        <w:t xml:space="preserve"> assigns to Mindgram the exclusive right to exercise and grant authorization to exercise derivative copyrights, through making any changes, additions, modifications and adaptations,</w:t>
      </w:r>
      <w:r>
        <w:rPr>
          <w:rFonts w:ascii="Sora Light" w:eastAsia="Sora Light" w:hAnsi="Sora Light" w:cs="Sora Light"/>
          <w:sz w:val="14"/>
          <w:szCs w:val="14"/>
        </w:rPr>
        <w:t xml:space="preserve"> translation with the use of any techniques and tools</w:t>
      </w:r>
      <w:r>
        <w:rPr>
          <w:rFonts w:ascii="Sora Light" w:eastAsia="Sora Light" w:hAnsi="Sora Light" w:cs="Sora Light"/>
          <w:color w:val="000000"/>
          <w:sz w:val="14"/>
          <w:szCs w:val="14"/>
        </w:rPr>
        <w:t xml:space="preserve"> to the highest extent permitted by the law.</w:t>
      </w:r>
    </w:p>
    <w:p w14:paraId="2133BCCA" w14:textId="77777777" w:rsidR="00664A70" w:rsidRDefault="00000000">
      <w:pPr>
        <w:numPr>
          <w:ilvl w:val="1"/>
          <w:numId w:val="5"/>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Parties represent that Mindgram is the owner of all carriers on which Creative </w:t>
      </w:r>
      <w:proofErr w:type="gramStart"/>
      <w:r>
        <w:rPr>
          <w:rFonts w:ascii="Sora Light" w:eastAsia="Sora Light" w:hAnsi="Sora Light" w:cs="Sora Light"/>
          <w:color w:val="000000"/>
          <w:sz w:val="14"/>
          <w:szCs w:val="14"/>
        </w:rPr>
        <w:t>Works</w:t>
      </w:r>
      <w:proofErr w:type="gramEnd"/>
      <w:r>
        <w:rPr>
          <w:rFonts w:ascii="Sora Light" w:eastAsia="Sora Light" w:hAnsi="Sora Light" w:cs="Sora Light"/>
          <w:color w:val="000000"/>
          <w:sz w:val="14"/>
          <w:szCs w:val="14"/>
        </w:rPr>
        <w:t xml:space="preserve"> or its artistic </w:t>
      </w:r>
      <w:r>
        <w:rPr>
          <w:rFonts w:ascii="Sora Light" w:eastAsia="Sora Light" w:hAnsi="Sora Light" w:cs="Sora Light"/>
          <w:color w:val="000000"/>
          <w:sz w:val="14"/>
          <w:szCs w:val="14"/>
        </w:rPr>
        <w:t xml:space="preserve">performances are recorded, irrespective of who is in the possession of such carriers. In the event of termination of this Agreement, the Expert will be obliged to hand over to Mindgram all objects (carriers), and if there are no physical carriers, to remove all digital copies of Creative Works or its artistic performance, on which Creative Works or their artistic performances were recorded, created </w:t>
      </w:r>
      <w:proofErr w:type="gramStart"/>
      <w:r>
        <w:rPr>
          <w:rFonts w:ascii="Sora Light" w:eastAsia="Sora Light" w:hAnsi="Sora Light" w:cs="Sora Light"/>
          <w:color w:val="000000"/>
          <w:sz w:val="14"/>
          <w:szCs w:val="14"/>
        </w:rPr>
        <w:t>in the course of</w:t>
      </w:r>
      <w:proofErr w:type="gramEnd"/>
      <w:r>
        <w:rPr>
          <w:rFonts w:ascii="Sora Light" w:eastAsia="Sora Light" w:hAnsi="Sora Light" w:cs="Sora Light"/>
          <w:color w:val="000000"/>
          <w:sz w:val="14"/>
          <w:szCs w:val="14"/>
        </w:rPr>
        <w:t xml:space="preserve"> performance of th</w:t>
      </w:r>
      <w:r>
        <w:rPr>
          <w:rFonts w:ascii="Sora Light" w:eastAsia="Sora Light" w:hAnsi="Sora Light" w:cs="Sora Light"/>
          <w:sz w:val="14"/>
          <w:szCs w:val="14"/>
        </w:rPr>
        <w:t>e</w:t>
      </w:r>
      <w:r>
        <w:rPr>
          <w:rFonts w:ascii="Sora Light" w:eastAsia="Sora Light" w:hAnsi="Sora Light" w:cs="Sora Light"/>
          <w:color w:val="000000"/>
          <w:sz w:val="14"/>
          <w:szCs w:val="14"/>
        </w:rPr>
        <w:t xml:space="preserve"> Agreement. The Expert shall be liable and guarantee the performance of the obligation referred to in the previous sentence also by Subcontractors.</w:t>
      </w:r>
    </w:p>
    <w:p w14:paraId="58DE4EAC" w14:textId="77777777" w:rsidR="00664A70" w:rsidRDefault="00000000">
      <w:pPr>
        <w:numPr>
          <w:ilvl w:val="1"/>
          <w:numId w:val="5"/>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Expert authorizes Mindgram</w:t>
      </w:r>
      <w:r>
        <w:rPr>
          <w:rFonts w:ascii="Sora Light" w:eastAsia="Sora Light" w:hAnsi="Sora Light" w:cs="Sora Light"/>
          <w:sz w:val="14"/>
          <w:szCs w:val="14"/>
        </w:rPr>
        <w:t xml:space="preserve"> </w:t>
      </w:r>
      <w:r>
        <w:rPr>
          <w:rFonts w:ascii="Sora Light" w:eastAsia="Sora Light" w:hAnsi="Sora Light" w:cs="Sora Light"/>
          <w:color w:val="000000"/>
          <w:sz w:val="14"/>
          <w:szCs w:val="14"/>
        </w:rPr>
        <w:t>to exercise personal copyrights to Creative Works and its artistic performance on behalf of the Expert, to the highest extent permitted by the law.</w:t>
      </w:r>
    </w:p>
    <w:p w14:paraId="637D0CA6" w14:textId="77777777" w:rsidR="00664A70" w:rsidRDefault="00000000">
      <w:pPr>
        <w:numPr>
          <w:ilvl w:val="1"/>
          <w:numId w:val="5"/>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By signing the </w:t>
      </w:r>
      <w:proofErr w:type="gramStart"/>
      <w:r>
        <w:rPr>
          <w:rFonts w:ascii="Sora Light" w:eastAsia="Sora Light" w:hAnsi="Sora Light" w:cs="Sora Light"/>
          <w:color w:val="000000"/>
          <w:sz w:val="14"/>
          <w:szCs w:val="14"/>
        </w:rPr>
        <w:t>Agreement</w:t>
      </w:r>
      <w:proofErr w:type="gramEnd"/>
      <w:r>
        <w:rPr>
          <w:rFonts w:ascii="Sora Light" w:eastAsia="Sora Light" w:hAnsi="Sora Light" w:cs="Sora Light"/>
          <w:color w:val="000000"/>
          <w:sz w:val="14"/>
          <w:szCs w:val="14"/>
        </w:rPr>
        <w:t xml:space="preserve"> the Expert further represents that he/she shall not withdraw and ensures that his/her Subcontractor will not withdraw any statements, consents and powers of attorney referred to in the Agreement or related to this Agreement.</w:t>
      </w:r>
    </w:p>
    <w:p w14:paraId="4F5B3949" w14:textId="77777777" w:rsidR="00664A70" w:rsidRDefault="00000000">
      <w:pPr>
        <w:numPr>
          <w:ilvl w:val="1"/>
          <w:numId w:val="5"/>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If Mindgram informs the Expert of any </w:t>
      </w:r>
      <w:proofErr w:type="gramStart"/>
      <w:r>
        <w:rPr>
          <w:rFonts w:ascii="Sora Light" w:eastAsia="Sora Light" w:hAnsi="Sora Light" w:cs="Sora Light"/>
          <w:color w:val="000000"/>
          <w:sz w:val="14"/>
          <w:szCs w:val="14"/>
        </w:rPr>
        <w:t>third party</w:t>
      </w:r>
      <w:proofErr w:type="gramEnd"/>
      <w:r>
        <w:rPr>
          <w:rFonts w:ascii="Sora Light" w:eastAsia="Sora Light" w:hAnsi="Sora Light" w:cs="Sora Light"/>
          <w:color w:val="000000"/>
          <w:sz w:val="14"/>
          <w:szCs w:val="14"/>
        </w:rPr>
        <w:t xml:space="preserve"> claims asserted against Mindgram in connection with Creative Works and/or artistic performances, the Expert shall take steps intended to resolve a dispute and prevent an imminent damage to Mindgram. In particular, if a lawsuit is filed against Mindgram for breach of any intellectual property rights, the Expert shall join the proceedings as a defendant and if it is </w:t>
      </w:r>
      <w:proofErr w:type="gramStart"/>
      <w:r>
        <w:rPr>
          <w:rFonts w:ascii="Sora Light" w:eastAsia="Sora Light" w:hAnsi="Sora Light" w:cs="Sora Light"/>
          <w:color w:val="000000"/>
          <w:sz w:val="14"/>
          <w:szCs w:val="14"/>
        </w:rPr>
        <w:t>impossible</w:t>
      </w:r>
      <w:proofErr w:type="gramEnd"/>
      <w:r>
        <w:rPr>
          <w:rFonts w:ascii="Sora Light" w:eastAsia="Sora Light" w:hAnsi="Sora Light" w:cs="Sora Light"/>
          <w:color w:val="000000"/>
          <w:sz w:val="14"/>
          <w:szCs w:val="14"/>
        </w:rPr>
        <w:t xml:space="preserve"> he/she shall act as an auxiliary intervening party on the side Mindgram.</w:t>
      </w:r>
    </w:p>
    <w:p w14:paraId="79B17E75" w14:textId="77777777" w:rsidR="00664A70" w:rsidRDefault="00000000">
      <w:pPr>
        <w:numPr>
          <w:ilvl w:val="1"/>
          <w:numId w:val="5"/>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Expert is obliged not to use, and to ensure that his/her Subcontractors, will not use Workshop Videos created in connection with the performance of th</w:t>
      </w:r>
      <w:r>
        <w:rPr>
          <w:rFonts w:ascii="Sora Light" w:eastAsia="Sora Light" w:hAnsi="Sora Light" w:cs="Sora Light"/>
          <w:sz w:val="14"/>
          <w:szCs w:val="14"/>
        </w:rPr>
        <w:t xml:space="preserve">e </w:t>
      </w:r>
      <w:r>
        <w:rPr>
          <w:rFonts w:ascii="Sora Light" w:eastAsia="Sora Light" w:hAnsi="Sora Light" w:cs="Sora Light"/>
          <w:color w:val="000000"/>
          <w:sz w:val="14"/>
          <w:szCs w:val="14"/>
        </w:rPr>
        <w:t>Agreement.</w:t>
      </w:r>
    </w:p>
    <w:p w14:paraId="294D3FA6" w14:textId="77777777" w:rsidR="00664A70" w:rsidRDefault="00000000">
      <w:pPr>
        <w:numPr>
          <w:ilvl w:val="1"/>
          <w:numId w:val="5"/>
        </w:numPr>
        <w:pBdr>
          <w:top w:val="nil"/>
          <w:left w:val="nil"/>
          <w:bottom w:val="nil"/>
          <w:right w:val="nil"/>
          <w:between w:val="nil"/>
        </w:pBdr>
        <w:spacing w:line="276" w:lineRule="auto"/>
        <w:ind w:left="283" w:hanging="425"/>
        <w:jc w:val="both"/>
        <w:rPr>
          <w:rFonts w:ascii="Sora Light" w:eastAsia="Sora Light" w:hAnsi="Sora Light" w:cs="Sora Light"/>
          <w:color w:val="000000"/>
          <w:sz w:val="14"/>
          <w:szCs w:val="14"/>
        </w:rPr>
        <w:sectPr w:rsidR="00664A70">
          <w:type w:val="continuous"/>
          <w:pgSz w:w="11906" w:h="16838"/>
          <w:pgMar w:top="566" w:right="1133" w:bottom="2267" w:left="1133" w:header="708" w:footer="566" w:gutter="0"/>
          <w:cols w:num="2" w:space="708" w:equalWidth="0">
            <w:col w:w="4465" w:space="708"/>
            <w:col w:w="4465" w:space="0"/>
          </w:cols>
        </w:sectPr>
      </w:pPr>
      <w:r>
        <w:rPr>
          <w:rFonts w:ascii="Sora Light" w:eastAsia="Sora Light" w:hAnsi="Sora Light" w:cs="Sora Light"/>
          <w:color w:val="000000"/>
          <w:sz w:val="14"/>
          <w:szCs w:val="14"/>
        </w:rPr>
        <w:t xml:space="preserve">For the avoidance of doubt, the Expert confirm and ensure that any Subcontractors to whom the Expert entrusted the performance of his/her obligations resulting from the Agreement assign to the Expert all relevant copyrights to </w:t>
      </w:r>
      <w:r>
        <w:rPr>
          <w:rFonts w:ascii="Sora Light" w:eastAsia="Sora Light" w:hAnsi="Sora Light" w:cs="Sora Light"/>
          <w:color w:val="000000"/>
          <w:sz w:val="14"/>
          <w:szCs w:val="14"/>
        </w:rPr>
        <w:lastRenderedPageBreak/>
        <w:t>Creative Work, to the extend entitling the Expert to dispose of them in favor of Mindgram under the conditions necessary to perform th</w:t>
      </w:r>
      <w:r>
        <w:rPr>
          <w:rFonts w:ascii="Sora Light" w:eastAsia="Sora Light" w:hAnsi="Sora Light" w:cs="Sora Light"/>
          <w:sz w:val="14"/>
          <w:szCs w:val="14"/>
        </w:rPr>
        <w:t>e</w:t>
      </w:r>
      <w:r>
        <w:rPr>
          <w:rFonts w:ascii="Sora Light" w:eastAsia="Sora Light" w:hAnsi="Sora Light" w:cs="Sora Light"/>
          <w:color w:val="000000"/>
          <w:sz w:val="14"/>
          <w:szCs w:val="14"/>
        </w:rPr>
        <w:t xml:space="preserve"> Agreement, including an authorization to exercise personal copyrights. </w:t>
      </w:r>
      <w:proofErr w:type="gramStart"/>
      <w:r>
        <w:rPr>
          <w:rFonts w:ascii="Sora Light" w:eastAsia="Sora Light" w:hAnsi="Sora Light" w:cs="Sora Light"/>
          <w:color w:val="000000"/>
          <w:sz w:val="14"/>
          <w:szCs w:val="14"/>
        </w:rPr>
        <w:t>Likewise</w:t>
      </w:r>
      <w:proofErr w:type="gramEnd"/>
      <w:r>
        <w:rPr>
          <w:rFonts w:ascii="Sora Light" w:eastAsia="Sora Light" w:hAnsi="Sora Light" w:cs="Sora Light"/>
          <w:color w:val="000000"/>
          <w:sz w:val="14"/>
          <w:szCs w:val="14"/>
        </w:rPr>
        <w:t xml:space="preserve"> the Expert ensures that the Subcontractors will not exercise </w:t>
      </w:r>
      <w:r>
        <w:rPr>
          <w:rFonts w:ascii="Sora Light" w:eastAsia="Sora Light" w:hAnsi="Sora Light" w:cs="Sora Light"/>
          <w:color w:val="000000"/>
          <w:sz w:val="14"/>
          <w:szCs w:val="14"/>
        </w:rPr>
        <w:t xml:space="preserve">their personal copyrights to the Creative Works against Mindgram. At the request of Mindgram the Expert is obliged to provide Mindgram with the documents confirming possession of the intellectual property rights referred to above. </w:t>
      </w:r>
    </w:p>
    <w:p w14:paraId="138F8193" w14:textId="77777777" w:rsidR="00664A70" w:rsidRDefault="00664A70">
      <w:pPr>
        <w:pStyle w:val="Podtytu"/>
        <w:ind w:left="0" w:firstLine="0"/>
        <w:jc w:val="left"/>
      </w:pPr>
      <w:bookmarkStart w:id="25" w:name="_heading=h.oqeyndlxeh60" w:colFirst="0" w:colLast="0"/>
      <w:bookmarkEnd w:id="25"/>
    </w:p>
    <w:p w14:paraId="036A95B6" w14:textId="77777777" w:rsidR="00664A70" w:rsidRDefault="00664A70">
      <w:pPr>
        <w:pStyle w:val="Podtytu"/>
      </w:pPr>
      <w:bookmarkStart w:id="26" w:name="_heading=h.q5df2um5mau3" w:colFirst="0" w:colLast="0"/>
      <w:bookmarkEnd w:id="26"/>
    </w:p>
    <w:p w14:paraId="2AFE082A" w14:textId="77777777" w:rsidR="00664A70" w:rsidRDefault="00000000">
      <w:pPr>
        <w:pStyle w:val="Podtytu"/>
      </w:pPr>
      <w:bookmarkStart w:id="27" w:name="_heading=h.giy5kc1j6h1y" w:colFirst="0" w:colLast="0"/>
      <w:bookmarkEnd w:id="27"/>
      <w:r>
        <w:t>8. REPRODUCING PHYSICAL LIKENESS</w:t>
      </w:r>
    </w:p>
    <w:p w14:paraId="6E8BEAB4" w14:textId="77777777" w:rsidR="00664A70" w:rsidRDefault="00664A70">
      <w:pPr>
        <w:sectPr w:rsidR="00664A70">
          <w:type w:val="continuous"/>
          <w:pgSz w:w="11906" w:h="16838"/>
          <w:pgMar w:top="566" w:right="1133" w:bottom="2267" w:left="1133" w:header="708" w:footer="566" w:gutter="0"/>
          <w:cols w:space="708"/>
        </w:sectPr>
      </w:pPr>
    </w:p>
    <w:p w14:paraId="08B7E51E"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In the case that the Expert is a natural person, by signing the Agreement, the Expert authorizes Mindgram to use his/her image, including in the form of photos, recordings, name and surname, </w:t>
      </w:r>
      <w:proofErr w:type="gramStart"/>
      <w:r>
        <w:rPr>
          <w:rFonts w:ascii="Sora Light" w:eastAsia="Sora Light" w:hAnsi="Sora Light" w:cs="Sora Light"/>
          <w:color w:val="000000"/>
          <w:sz w:val="14"/>
          <w:szCs w:val="14"/>
        </w:rPr>
        <w:t>job</w:t>
      </w:r>
      <w:proofErr w:type="gramEnd"/>
      <w:r>
        <w:rPr>
          <w:rFonts w:ascii="Sora Light" w:eastAsia="Sora Light" w:hAnsi="Sora Light" w:cs="Sora Light"/>
          <w:color w:val="000000"/>
          <w:sz w:val="14"/>
          <w:szCs w:val="14"/>
        </w:rPr>
        <w:t xml:space="preserve"> and description of his/her professional experience (hereinafter jointly: </w:t>
      </w:r>
      <w:r>
        <w:rPr>
          <w:rFonts w:ascii="Sora Light" w:eastAsia="Sora Light" w:hAnsi="Sora Light" w:cs="Sora Light"/>
          <w:b/>
          <w:color w:val="000000"/>
          <w:sz w:val="14"/>
          <w:szCs w:val="14"/>
        </w:rPr>
        <w:t>“Image”</w:t>
      </w:r>
      <w:r>
        <w:rPr>
          <w:rFonts w:ascii="Sora Light" w:eastAsia="Sora Light" w:hAnsi="Sora Light" w:cs="Sora Light"/>
          <w:color w:val="000000"/>
          <w:sz w:val="14"/>
          <w:szCs w:val="14"/>
        </w:rPr>
        <w:t>) as a part of the performance of the Agreement concluded with Mindgram.</w:t>
      </w:r>
    </w:p>
    <w:p w14:paraId="11DD6EC4"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This authorization is granted without limitation of time and territory and authorizes Mindgram to use and distribute the Image for purposes related to </w:t>
      </w:r>
      <w:proofErr w:type="spellStart"/>
      <w:r>
        <w:rPr>
          <w:rFonts w:ascii="Sora Light" w:eastAsia="Sora Light" w:hAnsi="Sora Light" w:cs="Sora Light"/>
          <w:color w:val="000000"/>
          <w:sz w:val="14"/>
          <w:szCs w:val="14"/>
        </w:rPr>
        <w:t>Mindgram's</w:t>
      </w:r>
      <w:proofErr w:type="spellEnd"/>
      <w:r>
        <w:rPr>
          <w:rFonts w:ascii="Sora Light" w:eastAsia="Sora Light" w:hAnsi="Sora Light" w:cs="Sora Light"/>
          <w:color w:val="000000"/>
          <w:sz w:val="14"/>
          <w:szCs w:val="14"/>
        </w:rPr>
        <w:t xml:space="preserve"> business, including purposes, training, teaching, information, advertising, </w:t>
      </w:r>
      <w:proofErr w:type="gramStart"/>
      <w:r>
        <w:rPr>
          <w:rFonts w:ascii="Sora Light" w:eastAsia="Sora Light" w:hAnsi="Sora Light" w:cs="Sora Light"/>
          <w:color w:val="000000"/>
          <w:sz w:val="14"/>
          <w:szCs w:val="14"/>
        </w:rPr>
        <w:t>promotion</w:t>
      </w:r>
      <w:proofErr w:type="gramEnd"/>
      <w:r>
        <w:rPr>
          <w:rFonts w:ascii="Sora Light" w:eastAsia="Sora Light" w:hAnsi="Sora Light" w:cs="Sora Light"/>
          <w:color w:val="000000"/>
          <w:sz w:val="14"/>
          <w:szCs w:val="14"/>
        </w:rPr>
        <w:t xml:space="preserve"> and marketing, in particular it includes:</w:t>
      </w:r>
    </w:p>
    <w:p w14:paraId="76EF17E3" w14:textId="77777777" w:rsidR="00664A70" w:rsidRDefault="00000000">
      <w:pPr>
        <w:numPr>
          <w:ilvl w:val="2"/>
          <w:numId w:val="13"/>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recording and reproduction of the Image by Mindgram, in any manner and on any carrier, including </w:t>
      </w:r>
      <w:proofErr w:type="gramStart"/>
      <w:r>
        <w:rPr>
          <w:rFonts w:ascii="Sora Light" w:eastAsia="Sora Light" w:hAnsi="Sora Light" w:cs="Sora Light"/>
          <w:color w:val="000000"/>
          <w:sz w:val="14"/>
          <w:szCs w:val="14"/>
        </w:rPr>
        <w:t>entering into</w:t>
      </w:r>
      <w:proofErr w:type="gramEnd"/>
      <w:r>
        <w:rPr>
          <w:rFonts w:ascii="Sora Light" w:eastAsia="Sora Light" w:hAnsi="Sora Light" w:cs="Sora Light"/>
          <w:color w:val="000000"/>
          <w:sz w:val="14"/>
          <w:szCs w:val="14"/>
        </w:rPr>
        <w:t xml:space="preserve"> computer memory and to the Internet,</w:t>
      </w:r>
    </w:p>
    <w:p w14:paraId="4D7452A1" w14:textId="77777777" w:rsidR="00664A70" w:rsidRDefault="00000000">
      <w:pPr>
        <w:numPr>
          <w:ilvl w:val="2"/>
          <w:numId w:val="13"/>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placing the Image on </w:t>
      </w:r>
      <w:proofErr w:type="spellStart"/>
      <w:r>
        <w:rPr>
          <w:rFonts w:ascii="Sora Light" w:eastAsia="Sora Light" w:hAnsi="Sora Light" w:cs="Sora Light"/>
          <w:color w:val="000000"/>
          <w:sz w:val="14"/>
          <w:szCs w:val="14"/>
        </w:rPr>
        <w:t>Mindgram’s</w:t>
      </w:r>
      <w:proofErr w:type="spellEnd"/>
      <w:r>
        <w:rPr>
          <w:rFonts w:ascii="Sora Light" w:eastAsia="Sora Light" w:hAnsi="Sora Light" w:cs="Sora Light"/>
          <w:color w:val="000000"/>
          <w:sz w:val="14"/>
          <w:szCs w:val="14"/>
        </w:rPr>
        <w:t xml:space="preserve"> website and/or Mindgram mobile application or other Internet services/applications used by Mindgram to provide services and </w:t>
      </w:r>
      <w:proofErr w:type="spellStart"/>
      <w:r>
        <w:rPr>
          <w:rFonts w:ascii="Sora Light" w:eastAsia="Sora Light" w:hAnsi="Sora Light" w:cs="Sora Light"/>
          <w:color w:val="000000"/>
          <w:sz w:val="14"/>
          <w:szCs w:val="14"/>
        </w:rPr>
        <w:t>Mindgram’s</w:t>
      </w:r>
      <w:proofErr w:type="spellEnd"/>
      <w:r>
        <w:rPr>
          <w:rFonts w:ascii="Sora Light" w:eastAsia="Sora Light" w:hAnsi="Sora Light" w:cs="Sora Light"/>
          <w:color w:val="000000"/>
          <w:sz w:val="14"/>
          <w:szCs w:val="14"/>
        </w:rPr>
        <w:t xml:space="preserve"> profiles in social media,</w:t>
      </w:r>
    </w:p>
    <w:p w14:paraId="0292CB60" w14:textId="77777777" w:rsidR="00664A70" w:rsidRDefault="00000000">
      <w:pPr>
        <w:numPr>
          <w:ilvl w:val="2"/>
          <w:numId w:val="13"/>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disseminate the Image in </w:t>
      </w:r>
      <w:proofErr w:type="spellStart"/>
      <w:r>
        <w:rPr>
          <w:rFonts w:ascii="Sora Light" w:eastAsia="Sora Light" w:hAnsi="Sora Light" w:cs="Sora Light"/>
          <w:color w:val="000000"/>
          <w:sz w:val="14"/>
          <w:szCs w:val="14"/>
        </w:rPr>
        <w:t>Mindgram’s</w:t>
      </w:r>
      <w:proofErr w:type="spellEnd"/>
      <w:r>
        <w:rPr>
          <w:rFonts w:ascii="Sora Light" w:eastAsia="Sora Light" w:hAnsi="Sora Light" w:cs="Sora Light"/>
          <w:color w:val="000000"/>
          <w:sz w:val="14"/>
          <w:szCs w:val="14"/>
        </w:rPr>
        <w:t xml:space="preserve"> promotional and informational materials,</w:t>
      </w:r>
    </w:p>
    <w:p w14:paraId="5490D008" w14:textId="77777777" w:rsidR="00664A70" w:rsidRDefault="00000000">
      <w:pPr>
        <w:numPr>
          <w:ilvl w:val="2"/>
          <w:numId w:val="13"/>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process the Image through framing and composing, translation with the use of any techniques and tools, as well as transferring the Image to third parties at the discretion of Mindgram, provided that the above modifications will not pose a risk to or constitute a breach of my personal rights and will be consistent with good practice,</w:t>
      </w:r>
    </w:p>
    <w:p w14:paraId="5289988D" w14:textId="77777777" w:rsidR="00664A70" w:rsidRDefault="00000000">
      <w:pPr>
        <w:numPr>
          <w:ilvl w:val="2"/>
          <w:numId w:val="13"/>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sz w:val="14"/>
          <w:szCs w:val="14"/>
        </w:rPr>
        <w:t xml:space="preserve">modifying the Image </w:t>
      </w:r>
      <w:proofErr w:type="gramStart"/>
      <w:r>
        <w:rPr>
          <w:rFonts w:ascii="Sora Light" w:eastAsia="Sora Light" w:hAnsi="Sora Light" w:cs="Sora Light"/>
          <w:sz w:val="14"/>
          <w:szCs w:val="14"/>
        </w:rPr>
        <w:t>as a result of</w:t>
      </w:r>
      <w:proofErr w:type="gramEnd"/>
      <w:r>
        <w:rPr>
          <w:rFonts w:ascii="Sora Light" w:eastAsia="Sora Light" w:hAnsi="Sora Light" w:cs="Sora Light"/>
          <w:sz w:val="14"/>
          <w:szCs w:val="14"/>
        </w:rPr>
        <w:t xml:space="preserve"> translation with the use of any techniques and tools, including by changing facial expressions and voice modifications, provided that this does not lead to ridicule of the Expert,</w:t>
      </w:r>
    </w:p>
    <w:p w14:paraId="03AE3B4F" w14:textId="77777777" w:rsidR="00664A70" w:rsidRDefault="00000000">
      <w:pPr>
        <w:numPr>
          <w:ilvl w:val="2"/>
          <w:numId w:val="13"/>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combining the Image with other photos, texts and illustrations in a manner specified by Mindgram and related with didactic, information, promotional, advertising and marketing purposes of Mindgram, </w:t>
      </w:r>
    </w:p>
    <w:p w14:paraId="4E25F042" w14:textId="77777777" w:rsidR="00664A70" w:rsidRDefault="00000000">
      <w:pPr>
        <w:numPr>
          <w:ilvl w:val="2"/>
          <w:numId w:val="13"/>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assignment of rights and obligations arising from this authorization to third parties.</w:t>
      </w:r>
    </w:p>
    <w:p w14:paraId="207EF469"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authorization includes reproduction of the Image at any time, without any territorial restrictions or restrictions on the number of copies.</w:t>
      </w:r>
    </w:p>
    <w:p w14:paraId="41733138"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Mindgram is the controller of the above-indicated data within the meaning of the Regulation (EU) 2016/679 of the European Parliament and of the Council of 27 April 2016 on the protection of natural persons </w:t>
      </w:r>
      <w:proofErr w:type="gramStart"/>
      <w:r>
        <w:rPr>
          <w:rFonts w:ascii="Sora Light" w:eastAsia="Sora Light" w:hAnsi="Sora Light" w:cs="Sora Light"/>
          <w:color w:val="000000"/>
          <w:sz w:val="14"/>
          <w:szCs w:val="14"/>
        </w:rPr>
        <w:t>with regard to</w:t>
      </w:r>
      <w:proofErr w:type="gramEnd"/>
      <w:r>
        <w:rPr>
          <w:rFonts w:ascii="Sora Light" w:eastAsia="Sora Light" w:hAnsi="Sora Light" w:cs="Sora Light"/>
          <w:color w:val="000000"/>
          <w:sz w:val="14"/>
          <w:szCs w:val="14"/>
        </w:rPr>
        <w:t xml:space="preserve"> the processing of personal data and on the free movement of such data, and repealing Directive 95/46/EC (General Data Protection Regulation, hereinafter “GDPR”).</w:t>
      </w:r>
    </w:p>
    <w:p w14:paraId="7B33F959"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Personal data including the Image will be processed for didactic, information, promotional, advertising and marketing purposes of Mindgram, as indicated above.</w:t>
      </w:r>
    </w:p>
    <w:p w14:paraId="13F1BA87"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authorization is granted voluntarily; however, without such authorization Mindgram will not be able to use the Image for the above-mentioned purposes.</w:t>
      </w:r>
    </w:p>
    <w:p w14:paraId="3B8D95CD"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Data will be processed for a period necessary to carry out activities indicated above.</w:t>
      </w:r>
    </w:p>
    <w:p w14:paraId="41B89B43"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Mindgram shall not process personal data in an automated manner.</w:t>
      </w:r>
    </w:p>
    <w:p w14:paraId="62291F3F"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following entities may be data recipients:</w:t>
      </w:r>
    </w:p>
    <w:p w14:paraId="5EA09FC8" w14:textId="77777777" w:rsidR="00664A70" w:rsidRDefault="00000000">
      <w:pPr>
        <w:numPr>
          <w:ilvl w:val="2"/>
          <w:numId w:val="13"/>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persons being recipients of the content placed on </w:t>
      </w:r>
      <w:proofErr w:type="spellStart"/>
      <w:r>
        <w:rPr>
          <w:rFonts w:ascii="Sora Light" w:eastAsia="Sora Light" w:hAnsi="Sora Light" w:cs="Sora Light"/>
          <w:color w:val="000000"/>
          <w:sz w:val="14"/>
          <w:szCs w:val="14"/>
        </w:rPr>
        <w:t>Mindgram’s</w:t>
      </w:r>
      <w:proofErr w:type="spellEnd"/>
      <w:r>
        <w:rPr>
          <w:rFonts w:ascii="Sora Light" w:eastAsia="Sora Light" w:hAnsi="Sora Light" w:cs="Sora Light"/>
          <w:color w:val="000000"/>
          <w:sz w:val="14"/>
          <w:szCs w:val="14"/>
        </w:rPr>
        <w:t xml:space="preserve"> websites and/or Mindgram mobile application or made available via other Internet services/applications used by Mindgram to provide services, its social media profiles, recipients of promotional and information materials,</w:t>
      </w:r>
    </w:p>
    <w:p w14:paraId="531EAB13" w14:textId="77777777" w:rsidR="00664A70" w:rsidRDefault="00000000">
      <w:pPr>
        <w:numPr>
          <w:ilvl w:val="2"/>
          <w:numId w:val="13"/>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suppliers of technical services, software in which the Image may be </w:t>
      </w:r>
      <w:r>
        <w:rPr>
          <w:rFonts w:ascii="Sora Light" w:eastAsia="Sora Light" w:hAnsi="Sora Light" w:cs="Sora Light"/>
          <w:sz w:val="14"/>
          <w:szCs w:val="14"/>
        </w:rPr>
        <w:t>placed</w:t>
      </w:r>
      <w:r>
        <w:rPr>
          <w:rFonts w:ascii="Sora Light" w:eastAsia="Sora Light" w:hAnsi="Sora Light" w:cs="Sora Light"/>
          <w:color w:val="000000"/>
          <w:sz w:val="14"/>
          <w:szCs w:val="14"/>
        </w:rPr>
        <w:t xml:space="preserve"> as well as entities servicing such software, entities engaged in computer graphics, acting at the request of Mindgram.</w:t>
      </w:r>
    </w:p>
    <w:p w14:paraId="5A95D590"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By signing the Agreement the Expert confirms, that he/she have been informed that a data subject has the right to request access to such data, rectification of such data, erasure of such data, restriction of processing, the right to object to processing, the right to data portability and the right to lodge a complaint to the supervision body – President of the Personal Data Protection Office.</w:t>
      </w:r>
    </w:p>
    <w:p w14:paraId="412ED11A" w14:textId="77777777" w:rsidR="00664A70" w:rsidRDefault="00000000">
      <w:pPr>
        <w:numPr>
          <w:ilvl w:val="1"/>
          <w:numId w:val="13"/>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sectPr w:rsidR="00664A70">
          <w:type w:val="continuous"/>
          <w:pgSz w:w="11906" w:h="16838"/>
          <w:pgMar w:top="566" w:right="1133" w:bottom="2267" w:left="1133" w:header="708" w:footer="566" w:gutter="0"/>
          <w:cols w:num="2" w:space="708" w:equalWidth="0">
            <w:col w:w="4465" w:space="708"/>
            <w:col w:w="4465" w:space="0"/>
          </w:cols>
        </w:sectPr>
      </w:pPr>
      <w:r>
        <w:rPr>
          <w:rFonts w:ascii="Sora Light" w:eastAsia="Sora Light" w:hAnsi="Sora Light" w:cs="Sora Light"/>
          <w:color w:val="000000"/>
          <w:sz w:val="14"/>
          <w:szCs w:val="14"/>
        </w:rPr>
        <w:t xml:space="preserve">In the case of the use of Subcontractors, the Expert is obliged to familiarize his/her Subcontractor with </w:t>
      </w:r>
      <w:proofErr w:type="spellStart"/>
      <w:r>
        <w:rPr>
          <w:rFonts w:ascii="Sora Light" w:eastAsia="Sora Light" w:hAnsi="Sora Light" w:cs="Sora Light"/>
          <w:color w:val="000000"/>
          <w:sz w:val="14"/>
          <w:szCs w:val="14"/>
        </w:rPr>
        <w:t>Mindgram’s</w:t>
      </w:r>
      <w:proofErr w:type="spellEnd"/>
      <w:r>
        <w:rPr>
          <w:rFonts w:ascii="Sora Light" w:eastAsia="Sora Light" w:hAnsi="Sora Light" w:cs="Sora Light"/>
          <w:color w:val="000000"/>
          <w:sz w:val="14"/>
          <w:szCs w:val="14"/>
        </w:rPr>
        <w:t xml:space="preserve"> information clause on personal data protection and to obtain the Subcontractor’s consents and authorizations, enabling Mindgram to use and reproduce the Subcontractor’s Image within the scope specified in this Article 8. </w:t>
      </w:r>
    </w:p>
    <w:p w14:paraId="3C18997A" w14:textId="77777777" w:rsidR="00664A70" w:rsidRDefault="00664A70">
      <w:pPr>
        <w:pStyle w:val="Podtytu"/>
      </w:pPr>
      <w:bookmarkStart w:id="28" w:name="_heading=h.43q3u96mln1d" w:colFirst="0" w:colLast="0"/>
      <w:bookmarkEnd w:id="28"/>
    </w:p>
    <w:p w14:paraId="16C4BEA8" w14:textId="77777777" w:rsidR="00664A70" w:rsidRDefault="00664A70">
      <w:pPr>
        <w:pStyle w:val="Podtytu"/>
      </w:pPr>
    </w:p>
    <w:p w14:paraId="14D2E4A3" w14:textId="77777777" w:rsidR="00664A70" w:rsidRDefault="00000000">
      <w:pPr>
        <w:pStyle w:val="Podtytu"/>
      </w:pPr>
      <w:r>
        <w:t>9. CONFIDENTIALITY</w:t>
      </w:r>
    </w:p>
    <w:p w14:paraId="7999FE21" w14:textId="77777777" w:rsidR="00664A70" w:rsidRDefault="00664A70">
      <w:pPr>
        <w:sectPr w:rsidR="00664A70">
          <w:type w:val="continuous"/>
          <w:pgSz w:w="11906" w:h="16838"/>
          <w:pgMar w:top="566" w:right="1133" w:bottom="2267" w:left="1133" w:header="708" w:footer="566" w:gutter="0"/>
          <w:cols w:space="708"/>
        </w:sectPr>
      </w:pPr>
    </w:p>
    <w:p w14:paraId="23B72BAE" w14:textId="77777777" w:rsidR="00664A70" w:rsidRDefault="00000000">
      <w:pPr>
        <w:numPr>
          <w:ilvl w:val="1"/>
          <w:numId w:val="6"/>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Expert undertakes that throughout the duration of this Agreement and for 3 (in words: three) years of the date of expiry or termination </w:t>
      </w:r>
      <w:r>
        <w:rPr>
          <w:rFonts w:ascii="Sora Light" w:eastAsia="Sora Light" w:hAnsi="Sora Light" w:cs="Sora Light"/>
          <w:sz w:val="14"/>
          <w:szCs w:val="14"/>
        </w:rPr>
        <w:t>thereof</w:t>
      </w:r>
      <w:r>
        <w:rPr>
          <w:rFonts w:ascii="Sora Light" w:eastAsia="Sora Light" w:hAnsi="Sora Light" w:cs="Sora Light"/>
          <w:color w:val="000000"/>
          <w:sz w:val="14"/>
          <w:szCs w:val="14"/>
        </w:rPr>
        <w:t xml:space="preserve"> he/she shall keep secret all Confidential Information, which includes:</w:t>
      </w:r>
    </w:p>
    <w:p w14:paraId="45137712" w14:textId="77777777" w:rsidR="00664A70" w:rsidRDefault="00000000">
      <w:pPr>
        <w:numPr>
          <w:ilvl w:val="2"/>
          <w:numId w:val="6"/>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not to disclose or provide Confidential Information to third </w:t>
      </w:r>
      <w:proofErr w:type="gramStart"/>
      <w:r>
        <w:rPr>
          <w:rFonts w:ascii="Sora Light" w:eastAsia="Sora Light" w:hAnsi="Sora Light" w:cs="Sora Light"/>
          <w:color w:val="000000"/>
          <w:sz w:val="14"/>
          <w:szCs w:val="14"/>
        </w:rPr>
        <w:t>parties;</w:t>
      </w:r>
      <w:proofErr w:type="gramEnd"/>
    </w:p>
    <w:p w14:paraId="16CBC49C" w14:textId="77777777" w:rsidR="00664A70" w:rsidRDefault="00000000">
      <w:pPr>
        <w:numPr>
          <w:ilvl w:val="2"/>
          <w:numId w:val="6"/>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duly protect and secure Confidential Information against loss, unauthorized use, authorized access or possession thereof, which obligation includes also </w:t>
      </w:r>
      <w:r>
        <w:rPr>
          <w:rFonts w:ascii="Sora Light" w:eastAsia="Sora Light" w:hAnsi="Sora Light" w:cs="Sora Light"/>
          <w:color w:val="000000"/>
          <w:sz w:val="14"/>
          <w:szCs w:val="14"/>
        </w:rPr>
        <w:t xml:space="preserve">the obligation to duly protect and secure data carriers, transmission channels, means of communication, electronic equipment, </w:t>
      </w:r>
      <w:proofErr w:type="gramStart"/>
      <w:r>
        <w:rPr>
          <w:rFonts w:ascii="Sora Light" w:eastAsia="Sora Light" w:hAnsi="Sora Light" w:cs="Sora Light"/>
          <w:color w:val="000000"/>
          <w:sz w:val="14"/>
          <w:szCs w:val="14"/>
        </w:rPr>
        <w:t>etc.;</w:t>
      </w:r>
      <w:proofErr w:type="gramEnd"/>
    </w:p>
    <w:p w14:paraId="22424AB3" w14:textId="77777777" w:rsidR="00664A70" w:rsidRDefault="00000000">
      <w:pPr>
        <w:numPr>
          <w:ilvl w:val="2"/>
          <w:numId w:val="6"/>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not to duplicate or make copies Confidential Information, unless it is justified by the performance of the </w:t>
      </w:r>
      <w:proofErr w:type="gramStart"/>
      <w:r>
        <w:rPr>
          <w:rFonts w:ascii="Sora Light" w:eastAsia="Sora Light" w:hAnsi="Sora Light" w:cs="Sora Light"/>
          <w:color w:val="000000"/>
          <w:sz w:val="14"/>
          <w:szCs w:val="14"/>
        </w:rPr>
        <w:t>Agreement;</w:t>
      </w:r>
      <w:proofErr w:type="gramEnd"/>
    </w:p>
    <w:p w14:paraId="64386714" w14:textId="77777777" w:rsidR="00664A70" w:rsidRDefault="00000000">
      <w:pPr>
        <w:numPr>
          <w:ilvl w:val="2"/>
          <w:numId w:val="6"/>
        </w:numPr>
        <w:pBdr>
          <w:top w:val="nil"/>
          <w:left w:val="nil"/>
          <w:bottom w:val="nil"/>
          <w:right w:val="nil"/>
          <w:between w:val="nil"/>
        </w:pBdr>
        <w:spacing w:line="276" w:lineRule="auto"/>
        <w:ind w:left="709"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not to use Confidential Information for any purpose and to any extent other than related to the performance of the Agreement.</w:t>
      </w:r>
    </w:p>
    <w:p w14:paraId="62D750FE" w14:textId="77777777" w:rsidR="00664A70" w:rsidRDefault="00000000">
      <w:pPr>
        <w:numPr>
          <w:ilvl w:val="1"/>
          <w:numId w:val="6"/>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lastRenderedPageBreak/>
        <w:t xml:space="preserve">Mindgram indicates that Confidential Information also constitutes </w:t>
      </w:r>
      <w:proofErr w:type="spellStart"/>
      <w:r>
        <w:rPr>
          <w:rFonts w:ascii="Sora Light" w:eastAsia="Sora Light" w:hAnsi="Sora Light" w:cs="Sora Light"/>
          <w:color w:val="000000"/>
          <w:sz w:val="14"/>
          <w:szCs w:val="14"/>
        </w:rPr>
        <w:t>Mindgram’s</w:t>
      </w:r>
      <w:proofErr w:type="spellEnd"/>
      <w:r>
        <w:rPr>
          <w:rFonts w:ascii="Sora Light" w:eastAsia="Sora Light" w:hAnsi="Sora Light" w:cs="Sora Light"/>
          <w:color w:val="000000"/>
          <w:sz w:val="14"/>
          <w:szCs w:val="14"/>
        </w:rPr>
        <w:t xml:space="preserve"> business secret within the meaning of the Act on Combating Unfair Competition dated 16 April 1993 without being separately or additionally </w:t>
      </w:r>
      <w:proofErr w:type="gramStart"/>
      <w:r>
        <w:rPr>
          <w:rFonts w:ascii="Sora Light" w:eastAsia="Sora Light" w:hAnsi="Sora Light" w:cs="Sora Light"/>
          <w:color w:val="000000"/>
          <w:sz w:val="14"/>
          <w:szCs w:val="14"/>
        </w:rPr>
        <w:t>marked, and</w:t>
      </w:r>
      <w:proofErr w:type="gramEnd"/>
      <w:r>
        <w:rPr>
          <w:rFonts w:ascii="Sora Light" w:eastAsia="Sora Light" w:hAnsi="Sora Light" w:cs="Sora Light"/>
          <w:color w:val="000000"/>
          <w:sz w:val="14"/>
          <w:szCs w:val="14"/>
        </w:rPr>
        <w:t xml:space="preserve"> are subject to independent protection under the above-mentioned act.</w:t>
      </w:r>
    </w:p>
    <w:p w14:paraId="794AFB3C" w14:textId="77777777" w:rsidR="00664A70" w:rsidRDefault="00000000">
      <w:pPr>
        <w:numPr>
          <w:ilvl w:val="1"/>
          <w:numId w:val="6"/>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bookmarkStart w:id="29" w:name="_heading=h.2s8eyo1" w:colFirst="0" w:colLast="0"/>
      <w:bookmarkEnd w:id="29"/>
      <w:r>
        <w:rPr>
          <w:rFonts w:ascii="Sora Light" w:eastAsia="Sora Light" w:hAnsi="Sora Light" w:cs="Sora Light"/>
          <w:color w:val="000000"/>
          <w:sz w:val="14"/>
          <w:szCs w:val="14"/>
        </w:rPr>
        <w:t xml:space="preserve">If the Expert will have to disclose Confidential Information under the applicable laws or in performance of a court judgment or decision of a public administrative body; he/she shall immediately notify Mindgram of such obligation prior to the disclosure and shall agree further steps related to the disclosure thereof, and he/she shall also take efforts and use legal possibilities </w:t>
      </w:r>
      <w:proofErr w:type="gramStart"/>
      <w:r>
        <w:rPr>
          <w:rFonts w:ascii="Sora Light" w:eastAsia="Sora Light" w:hAnsi="Sora Light" w:cs="Sora Light"/>
          <w:color w:val="000000"/>
          <w:sz w:val="14"/>
          <w:szCs w:val="14"/>
        </w:rPr>
        <w:t>in order to</w:t>
      </w:r>
      <w:proofErr w:type="gramEnd"/>
      <w:r>
        <w:rPr>
          <w:rFonts w:ascii="Sora Light" w:eastAsia="Sora Light" w:hAnsi="Sora Light" w:cs="Sora Light"/>
          <w:color w:val="000000"/>
          <w:sz w:val="14"/>
          <w:szCs w:val="14"/>
        </w:rPr>
        <w:t xml:space="preserve"> minimize the scope of disclosure.</w:t>
      </w:r>
    </w:p>
    <w:p w14:paraId="4C951A44" w14:textId="77777777" w:rsidR="00664A70" w:rsidRDefault="00000000">
      <w:pPr>
        <w:numPr>
          <w:ilvl w:val="1"/>
          <w:numId w:val="6"/>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Expert is obliged to return to Mindgram all materials, documents, </w:t>
      </w:r>
      <w:proofErr w:type="gramStart"/>
      <w:r>
        <w:rPr>
          <w:rFonts w:ascii="Sora Light" w:eastAsia="Sora Light" w:hAnsi="Sora Light" w:cs="Sora Light"/>
          <w:color w:val="000000"/>
          <w:sz w:val="14"/>
          <w:szCs w:val="14"/>
        </w:rPr>
        <w:t>data</w:t>
      </w:r>
      <w:proofErr w:type="gramEnd"/>
      <w:r>
        <w:rPr>
          <w:rFonts w:ascii="Sora Light" w:eastAsia="Sora Light" w:hAnsi="Sora Light" w:cs="Sora Light"/>
          <w:color w:val="000000"/>
          <w:sz w:val="14"/>
          <w:szCs w:val="14"/>
        </w:rPr>
        <w:t xml:space="preserve"> and information, which he/she obtained in connection with the performance of this Agreement immediately after the end of this Agreement, no later than within 3 (three) business days.</w:t>
      </w:r>
    </w:p>
    <w:p w14:paraId="0F1D8B15" w14:textId="77777777" w:rsidR="00664A70" w:rsidRDefault="00000000">
      <w:pPr>
        <w:numPr>
          <w:ilvl w:val="1"/>
          <w:numId w:val="6"/>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Parties represent that in the event of any breach of the confidentiality obligation set out in this Article 9, Mindgram may impose on the Expert a contractual penalty equal to EUR 3 200 (in words: three thousand two hundred euro) for each breach.</w:t>
      </w:r>
    </w:p>
    <w:p w14:paraId="7B6D5913" w14:textId="77777777" w:rsidR="00664A70" w:rsidRDefault="00000000">
      <w:pPr>
        <w:numPr>
          <w:ilvl w:val="1"/>
          <w:numId w:val="6"/>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In the event of damage exceeding the amount of the prescribed contractual penalty Mindgram is entitled to claim compensation exceeding the contractual penalty under the general rules of law, and the Expert undertakes to fully cover the damage caused.</w:t>
      </w:r>
    </w:p>
    <w:p w14:paraId="2CFF33CD" w14:textId="77777777" w:rsidR="00664A70" w:rsidRDefault="00000000">
      <w:pPr>
        <w:numPr>
          <w:ilvl w:val="1"/>
          <w:numId w:val="6"/>
        </w:numPr>
        <w:pBdr>
          <w:top w:val="nil"/>
          <w:left w:val="nil"/>
          <w:bottom w:val="nil"/>
          <w:right w:val="nil"/>
          <w:between w:val="nil"/>
        </w:pBdr>
        <w:spacing w:line="276" w:lineRule="auto"/>
        <w:ind w:left="284" w:hanging="284"/>
        <w:jc w:val="both"/>
        <w:rPr>
          <w:rFonts w:ascii="Sora Light" w:eastAsia="Sora Light" w:hAnsi="Sora Light" w:cs="Sora Light"/>
          <w:color w:val="000000"/>
          <w:sz w:val="14"/>
          <w:szCs w:val="14"/>
        </w:rPr>
        <w:sectPr w:rsidR="00664A70">
          <w:type w:val="continuous"/>
          <w:pgSz w:w="11906" w:h="16838"/>
          <w:pgMar w:top="566" w:right="1133" w:bottom="2267" w:left="1133" w:header="708" w:footer="566" w:gutter="0"/>
          <w:cols w:num="2" w:space="708" w:equalWidth="0">
            <w:col w:w="4465" w:space="708"/>
            <w:col w:w="4465" w:space="0"/>
          </w:cols>
        </w:sectPr>
      </w:pPr>
      <w:bookmarkStart w:id="30" w:name="_heading=h.gjdgxs" w:colFirst="0" w:colLast="0"/>
      <w:bookmarkEnd w:id="30"/>
      <w:r>
        <w:rPr>
          <w:rFonts w:ascii="Sora Light" w:eastAsia="Sora Light" w:hAnsi="Sora Light" w:cs="Sora Light"/>
          <w:color w:val="000000"/>
          <w:sz w:val="14"/>
          <w:szCs w:val="14"/>
        </w:rPr>
        <w:t xml:space="preserve">For the avoidance of doubt, the Parties confirm that any Subcontractors to whom the Expert entrusted the performance of his/her obligations resulting from the Agreement shall be bound by the same confidentiality rules, as bind the Expert under these TC. The Expert shall be liable for the acts or omissions of the Subcontractor with regards to Confidential Information stated in this Article 9, as for his own acts or omissions. </w:t>
      </w:r>
    </w:p>
    <w:p w14:paraId="557309BA" w14:textId="77777777" w:rsidR="00664A70" w:rsidRDefault="00664A70">
      <w:pPr>
        <w:pStyle w:val="Podtytu"/>
        <w:ind w:left="0" w:firstLine="0"/>
        <w:jc w:val="left"/>
      </w:pPr>
      <w:bookmarkStart w:id="31" w:name="_heading=h.f2r5y3f7nals" w:colFirst="0" w:colLast="0"/>
      <w:bookmarkEnd w:id="31"/>
    </w:p>
    <w:p w14:paraId="3948FEA3" w14:textId="77777777" w:rsidR="00664A70" w:rsidRDefault="00664A70"/>
    <w:p w14:paraId="405D736E" w14:textId="77777777" w:rsidR="00664A70" w:rsidRDefault="00000000">
      <w:pPr>
        <w:pStyle w:val="Podtytu"/>
        <w:numPr>
          <w:ilvl w:val="0"/>
          <w:numId w:val="6"/>
        </w:numPr>
        <w:sectPr w:rsidR="00664A70">
          <w:type w:val="continuous"/>
          <w:pgSz w:w="11906" w:h="16838"/>
          <w:pgMar w:top="566" w:right="1133" w:bottom="2267" w:left="1133" w:header="708" w:footer="566" w:gutter="0"/>
          <w:cols w:space="708"/>
        </w:sectPr>
      </w:pPr>
      <w:bookmarkStart w:id="32" w:name="_heading=h.8dy4a1uzz077" w:colFirst="0" w:colLast="0"/>
      <w:bookmarkEnd w:id="32"/>
      <w:r>
        <w:t>PERSONAL DATA</w:t>
      </w:r>
    </w:p>
    <w:p w14:paraId="5C220FFC" w14:textId="77777777" w:rsidR="00664A70" w:rsidRDefault="00000000">
      <w:pPr>
        <w:pBdr>
          <w:top w:val="nil"/>
          <w:left w:val="nil"/>
          <w:bottom w:val="nil"/>
          <w:right w:val="nil"/>
          <w:between w:val="nil"/>
        </w:pBdr>
        <w:spacing w:line="276" w:lineRule="auto"/>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following provisions apply depending on whether the expert is a natural or legal person.</w:t>
      </w:r>
    </w:p>
    <w:p w14:paraId="21CC2C43" w14:textId="77777777" w:rsidR="00664A70" w:rsidRDefault="00000000">
      <w:pPr>
        <w:pBdr>
          <w:top w:val="nil"/>
          <w:left w:val="nil"/>
          <w:bottom w:val="nil"/>
          <w:right w:val="nil"/>
          <w:between w:val="nil"/>
        </w:pBdr>
        <w:spacing w:line="276" w:lineRule="auto"/>
        <w:jc w:val="both"/>
        <w:rPr>
          <w:rFonts w:ascii="Sora" w:eastAsia="Sora" w:hAnsi="Sora" w:cs="Sora"/>
          <w:b/>
          <w:color w:val="000000"/>
          <w:sz w:val="14"/>
          <w:szCs w:val="14"/>
        </w:rPr>
      </w:pPr>
      <w:r>
        <w:rPr>
          <w:rFonts w:ascii="Sora" w:eastAsia="Sora" w:hAnsi="Sora" w:cs="Sora"/>
          <w:b/>
          <w:color w:val="000000"/>
          <w:sz w:val="14"/>
          <w:szCs w:val="14"/>
        </w:rPr>
        <w:t>Expert as a natural person</w:t>
      </w:r>
    </w:p>
    <w:p w14:paraId="30CAC787" w14:textId="77777777" w:rsidR="00664A70" w:rsidRDefault="00000000">
      <w:pPr>
        <w:numPr>
          <w:ilvl w:val="1"/>
          <w:numId w:val="6"/>
        </w:numPr>
        <w:pBdr>
          <w:top w:val="nil"/>
          <w:left w:val="nil"/>
          <w:bottom w:val="nil"/>
          <w:right w:val="nil"/>
          <w:between w:val="nil"/>
        </w:pBdr>
        <w:spacing w:line="276" w:lineRule="auto"/>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Mindgram represents that:</w:t>
      </w:r>
    </w:p>
    <w:p w14:paraId="6E5560EE" w14:textId="77777777" w:rsidR="00664A70" w:rsidRDefault="00000000">
      <w:pPr>
        <w:numPr>
          <w:ilvl w:val="2"/>
          <w:numId w:val="6"/>
        </w:numPr>
        <w:pBdr>
          <w:top w:val="nil"/>
          <w:left w:val="nil"/>
          <w:bottom w:val="nil"/>
          <w:right w:val="nil"/>
          <w:between w:val="nil"/>
        </w:pBdr>
        <w:spacing w:line="276" w:lineRule="auto"/>
        <w:ind w:left="851"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it is the controller of the Expert’s personal data within the meaning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hereinafter “GDPR”) and processes personal data in accordance with the applicable provisions of law, and within the scope and for the purpose covered by this Agreement pursuant to Article 6 sec. 1 letter b of the GDPR;</w:t>
      </w:r>
    </w:p>
    <w:p w14:paraId="5C7470F6" w14:textId="77777777" w:rsidR="00664A70" w:rsidRDefault="00000000">
      <w:pPr>
        <w:numPr>
          <w:ilvl w:val="2"/>
          <w:numId w:val="6"/>
        </w:numPr>
        <w:pBdr>
          <w:top w:val="nil"/>
          <w:left w:val="nil"/>
          <w:bottom w:val="nil"/>
          <w:right w:val="nil"/>
          <w:between w:val="nil"/>
        </w:pBdr>
        <w:spacing w:line="276" w:lineRule="auto"/>
        <w:ind w:left="851"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Expert’s personal data is processed for the purpose of execution and performance of this Agreement, and defense of legal claims, </w:t>
      </w:r>
      <w:proofErr w:type="gramStart"/>
      <w:r>
        <w:rPr>
          <w:rFonts w:ascii="Sora Light" w:eastAsia="Sora Light" w:hAnsi="Sora Light" w:cs="Sora Light"/>
          <w:color w:val="000000"/>
          <w:sz w:val="14"/>
          <w:szCs w:val="14"/>
        </w:rPr>
        <w:t>i.e.</w:t>
      </w:r>
      <w:proofErr w:type="gramEnd"/>
      <w:r>
        <w:rPr>
          <w:rFonts w:ascii="Sora Light" w:eastAsia="Sora Light" w:hAnsi="Sora Light" w:cs="Sora Light"/>
          <w:color w:val="000000"/>
          <w:sz w:val="14"/>
          <w:szCs w:val="14"/>
        </w:rPr>
        <w:t xml:space="preserve"> processing is based on legitimate interests pursued by Mindgram,</w:t>
      </w:r>
    </w:p>
    <w:p w14:paraId="7A1E79C9" w14:textId="77777777" w:rsidR="00664A70" w:rsidRDefault="00000000">
      <w:pPr>
        <w:numPr>
          <w:ilvl w:val="2"/>
          <w:numId w:val="6"/>
        </w:numPr>
        <w:pBdr>
          <w:top w:val="nil"/>
          <w:left w:val="nil"/>
          <w:bottom w:val="nil"/>
          <w:right w:val="nil"/>
          <w:between w:val="nil"/>
        </w:pBdr>
        <w:spacing w:line="276" w:lineRule="auto"/>
        <w:ind w:left="851"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Expert’s personal data is processed for the period necessary to perform this Agreement, and for the period arising from the applicable provisions of law and the period of limitation of </w:t>
      </w:r>
      <w:proofErr w:type="spellStart"/>
      <w:r>
        <w:rPr>
          <w:rFonts w:ascii="Sora Light" w:eastAsia="Sora Light" w:hAnsi="Sora Light" w:cs="Sora Light"/>
          <w:color w:val="000000"/>
          <w:sz w:val="14"/>
          <w:szCs w:val="14"/>
        </w:rPr>
        <w:t>Mindgram’s</w:t>
      </w:r>
      <w:proofErr w:type="spellEnd"/>
      <w:r>
        <w:rPr>
          <w:rFonts w:ascii="Sora Light" w:eastAsia="Sora Light" w:hAnsi="Sora Light" w:cs="Sora Light"/>
          <w:color w:val="000000"/>
          <w:sz w:val="14"/>
          <w:szCs w:val="14"/>
        </w:rPr>
        <w:t xml:space="preserve"> claims related to the execution of this </w:t>
      </w:r>
      <w:proofErr w:type="gramStart"/>
      <w:r>
        <w:rPr>
          <w:rFonts w:ascii="Sora Light" w:eastAsia="Sora Light" w:hAnsi="Sora Light" w:cs="Sora Light"/>
          <w:color w:val="000000"/>
          <w:sz w:val="14"/>
          <w:szCs w:val="14"/>
        </w:rPr>
        <w:t>Agreement;</w:t>
      </w:r>
      <w:proofErr w:type="gramEnd"/>
    </w:p>
    <w:p w14:paraId="7E330DD9" w14:textId="77777777" w:rsidR="00664A70" w:rsidRDefault="00000000">
      <w:pPr>
        <w:numPr>
          <w:ilvl w:val="2"/>
          <w:numId w:val="6"/>
        </w:numPr>
        <w:pBdr>
          <w:top w:val="nil"/>
          <w:left w:val="nil"/>
          <w:bottom w:val="nil"/>
          <w:right w:val="nil"/>
          <w:between w:val="nil"/>
        </w:pBdr>
        <w:spacing w:line="276" w:lineRule="auto"/>
        <w:ind w:left="851"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Expert’s personal data may be made available to entities and bodies authorized to process such data on the basis of the provisions of </w:t>
      </w:r>
      <w:proofErr w:type="gramStart"/>
      <w:r>
        <w:rPr>
          <w:rFonts w:ascii="Sora Light" w:eastAsia="Sora Light" w:hAnsi="Sora Light" w:cs="Sora Light"/>
          <w:color w:val="000000"/>
          <w:sz w:val="14"/>
          <w:szCs w:val="14"/>
        </w:rPr>
        <w:t>law;</w:t>
      </w:r>
      <w:proofErr w:type="gramEnd"/>
    </w:p>
    <w:p w14:paraId="07A74B86" w14:textId="77777777" w:rsidR="00664A70" w:rsidRDefault="00000000">
      <w:pPr>
        <w:numPr>
          <w:ilvl w:val="2"/>
          <w:numId w:val="6"/>
        </w:numPr>
        <w:pBdr>
          <w:top w:val="nil"/>
          <w:left w:val="nil"/>
          <w:bottom w:val="nil"/>
          <w:right w:val="nil"/>
          <w:between w:val="nil"/>
        </w:pBdr>
        <w:spacing w:line="276" w:lineRule="auto"/>
        <w:ind w:left="851"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Expert’s personal data by third parties will </w:t>
      </w:r>
      <w:proofErr w:type="gramStart"/>
      <w:r>
        <w:rPr>
          <w:rFonts w:ascii="Sora Light" w:eastAsia="Sora Light" w:hAnsi="Sora Light" w:cs="Sora Light"/>
          <w:color w:val="000000"/>
          <w:sz w:val="14"/>
          <w:szCs w:val="14"/>
        </w:rPr>
        <w:t>processed</w:t>
      </w:r>
      <w:proofErr w:type="gramEnd"/>
      <w:r>
        <w:rPr>
          <w:rFonts w:ascii="Sora Light" w:eastAsia="Sora Light" w:hAnsi="Sora Light" w:cs="Sora Light"/>
          <w:color w:val="000000"/>
          <w:sz w:val="14"/>
          <w:szCs w:val="14"/>
        </w:rPr>
        <w:t xml:space="preserve"> by third parties only and exclusively at the documented request of Mindgram, on the basis of a data processing agreement, for the purposes </w:t>
      </w:r>
      <w:r>
        <w:rPr>
          <w:rFonts w:ascii="Sora Light" w:eastAsia="Sora Light" w:hAnsi="Sora Light" w:cs="Sora Light"/>
          <w:color w:val="000000"/>
          <w:sz w:val="14"/>
          <w:szCs w:val="14"/>
        </w:rPr>
        <w:t>for which data was obtained, whereas the scope of provided data will be limited to necessary data;</w:t>
      </w:r>
    </w:p>
    <w:p w14:paraId="380919BD" w14:textId="77777777" w:rsidR="00664A70" w:rsidRDefault="00000000">
      <w:pPr>
        <w:numPr>
          <w:ilvl w:val="2"/>
          <w:numId w:val="6"/>
        </w:numPr>
        <w:pBdr>
          <w:top w:val="nil"/>
          <w:left w:val="nil"/>
          <w:bottom w:val="nil"/>
          <w:right w:val="nil"/>
          <w:between w:val="nil"/>
        </w:pBdr>
        <w:spacing w:line="276" w:lineRule="auto"/>
        <w:ind w:left="851" w:hanging="425"/>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in connection with the processing of his/her personal data, the Expert shall have the right to request access to such data, rectification of such data, erasure of such data, restriction of processing, the right to object to processing, the right to data portability and the right to lodge a complaint to the supervision body – President of the Personal Data Protection </w:t>
      </w:r>
      <w:proofErr w:type="gramStart"/>
      <w:r>
        <w:rPr>
          <w:rFonts w:ascii="Sora Light" w:eastAsia="Sora Light" w:hAnsi="Sora Light" w:cs="Sora Light"/>
          <w:color w:val="000000"/>
          <w:sz w:val="14"/>
          <w:szCs w:val="14"/>
        </w:rPr>
        <w:t>Office;</w:t>
      </w:r>
      <w:proofErr w:type="gramEnd"/>
    </w:p>
    <w:p w14:paraId="502D3B21" w14:textId="77777777" w:rsidR="00664A70" w:rsidRDefault="00000000">
      <w:pPr>
        <w:numPr>
          <w:ilvl w:val="2"/>
          <w:numId w:val="6"/>
        </w:numPr>
        <w:pBdr>
          <w:top w:val="nil"/>
          <w:left w:val="nil"/>
          <w:bottom w:val="nil"/>
          <w:right w:val="nil"/>
          <w:between w:val="nil"/>
        </w:pBdr>
        <w:spacing w:line="276" w:lineRule="auto"/>
        <w:ind w:left="851" w:hanging="425"/>
        <w:jc w:val="both"/>
        <w:rPr>
          <w:rFonts w:ascii="Sora Light" w:eastAsia="Sora Light" w:hAnsi="Sora Light" w:cs="Sora Light"/>
          <w:color w:val="000000"/>
          <w:sz w:val="14"/>
          <w:szCs w:val="14"/>
        </w:rPr>
      </w:pPr>
      <w:bookmarkStart w:id="33" w:name="_heading=h.30j0zll" w:colFirst="0" w:colLast="0"/>
      <w:bookmarkEnd w:id="33"/>
      <w:r>
        <w:rPr>
          <w:rFonts w:ascii="Sora Light" w:eastAsia="Sora Light" w:hAnsi="Sora Light" w:cs="Sora Light"/>
          <w:color w:val="000000"/>
          <w:sz w:val="14"/>
          <w:szCs w:val="14"/>
        </w:rPr>
        <w:t xml:space="preserve">inquiries concerning personal data should be sent to the following e-mail address: </w:t>
      </w:r>
      <w:hyperlink r:id="rId14">
        <w:r>
          <w:rPr>
            <w:rFonts w:ascii="Sora Light" w:eastAsia="Sora Light" w:hAnsi="Sora Light" w:cs="Sora Light"/>
            <w:color w:val="000000"/>
            <w:sz w:val="14"/>
            <w:szCs w:val="14"/>
          </w:rPr>
          <w:t>gdpr@mindgram.com</w:t>
        </w:r>
      </w:hyperlink>
      <w:r>
        <w:rPr>
          <w:rFonts w:ascii="Sora Light" w:eastAsia="Sora Light" w:hAnsi="Sora Light" w:cs="Sora Light"/>
          <w:color w:val="000000"/>
          <w:sz w:val="14"/>
          <w:szCs w:val="14"/>
        </w:rPr>
        <w:t>.</w:t>
      </w:r>
      <w:r>
        <w:rPr>
          <w:rFonts w:ascii="Sora Light" w:eastAsia="Sora Light" w:hAnsi="Sora Light" w:cs="Sora Light"/>
          <w:sz w:val="14"/>
          <w:szCs w:val="14"/>
        </w:rPr>
        <w:t xml:space="preserve"> </w:t>
      </w:r>
      <w:r>
        <w:rPr>
          <w:rFonts w:ascii="Sora Light" w:eastAsia="Sora Light" w:hAnsi="Sora Light" w:cs="Sora Light"/>
          <w:color w:val="000000"/>
          <w:sz w:val="14"/>
          <w:szCs w:val="14"/>
        </w:rPr>
        <w:t xml:space="preserve"> </w:t>
      </w:r>
    </w:p>
    <w:p w14:paraId="72424829" w14:textId="77777777" w:rsidR="00664A70" w:rsidRDefault="00000000">
      <w:pPr>
        <w:pBdr>
          <w:top w:val="nil"/>
          <w:left w:val="nil"/>
          <w:bottom w:val="nil"/>
          <w:right w:val="nil"/>
          <w:between w:val="nil"/>
        </w:pBdr>
        <w:spacing w:line="276" w:lineRule="auto"/>
        <w:jc w:val="both"/>
        <w:rPr>
          <w:rFonts w:ascii="Sora" w:eastAsia="Sora" w:hAnsi="Sora" w:cs="Sora"/>
          <w:b/>
          <w:color w:val="000000"/>
          <w:sz w:val="14"/>
          <w:szCs w:val="14"/>
        </w:rPr>
      </w:pPr>
      <w:r>
        <w:rPr>
          <w:rFonts w:ascii="Sora" w:eastAsia="Sora" w:hAnsi="Sora" w:cs="Sora"/>
          <w:b/>
          <w:color w:val="000000"/>
          <w:sz w:val="14"/>
          <w:szCs w:val="14"/>
        </w:rPr>
        <w:t>Expert as a legal person</w:t>
      </w:r>
    </w:p>
    <w:p w14:paraId="73D751AA" w14:textId="77777777" w:rsidR="00664A70" w:rsidRDefault="00000000">
      <w:pPr>
        <w:numPr>
          <w:ilvl w:val="1"/>
          <w:numId w:val="6"/>
        </w:numPr>
        <w:pBdr>
          <w:top w:val="nil"/>
          <w:left w:val="nil"/>
          <w:bottom w:val="nil"/>
          <w:right w:val="nil"/>
          <w:between w:val="nil"/>
        </w:pBdr>
        <w:spacing w:line="276" w:lineRule="auto"/>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Parties are obliged to comply with the provisions of generally applicable law, particularly the provisions of the GDPR.</w:t>
      </w:r>
    </w:p>
    <w:p w14:paraId="2664E1DE" w14:textId="77777777" w:rsidR="00664A70" w:rsidRDefault="00000000">
      <w:pPr>
        <w:numPr>
          <w:ilvl w:val="1"/>
          <w:numId w:val="6"/>
        </w:numPr>
        <w:pBdr>
          <w:top w:val="nil"/>
          <w:left w:val="nil"/>
          <w:bottom w:val="nil"/>
          <w:right w:val="nil"/>
          <w:between w:val="nil"/>
        </w:pBdr>
        <w:spacing w:line="276" w:lineRule="auto"/>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The Parties jointly declare that they are separate controllers of personal information within the definition of Article 4(7) GDPR, who independently determine the purposes and means of processing personal information. </w:t>
      </w:r>
    </w:p>
    <w:p w14:paraId="0739C5E9" w14:textId="77777777" w:rsidR="00664A70" w:rsidRDefault="00000000">
      <w:pPr>
        <w:numPr>
          <w:ilvl w:val="1"/>
          <w:numId w:val="6"/>
        </w:numPr>
        <w:pBdr>
          <w:top w:val="nil"/>
          <w:left w:val="nil"/>
          <w:bottom w:val="nil"/>
          <w:right w:val="nil"/>
          <w:between w:val="nil"/>
        </w:pBdr>
        <w:spacing w:line="276" w:lineRule="auto"/>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 xml:space="preserve">In order to implement the Agreement, the Parties shall mutually make available the necessary information of the persons responsible for the proper implementation of the Agreement, ensuring compliance with Article 6(1)(f) GDPR, </w:t>
      </w:r>
      <w:proofErr w:type="gramStart"/>
      <w:r>
        <w:rPr>
          <w:rFonts w:ascii="Sora Light" w:eastAsia="Sora Light" w:hAnsi="Sora Light" w:cs="Sora Light"/>
          <w:color w:val="000000"/>
          <w:sz w:val="14"/>
          <w:szCs w:val="14"/>
        </w:rPr>
        <w:t>i.e.</w:t>
      </w:r>
      <w:proofErr w:type="gramEnd"/>
      <w:r>
        <w:rPr>
          <w:rFonts w:ascii="Sora Light" w:eastAsia="Sora Light" w:hAnsi="Sora Light" w:cs="Sora Light"/>
          <w:color w:val="000000"/>
          <w:sz w:val="14"/>
          <w:szCs w:val="14"/>
        </w:rPr>
        <w:t xml:space="preserve"> when processing is necessary for purposes arising from legitimate interests pursued by the controller of a third party.</w:t>
      </w:r>
    </w:p>
    <w:p w14:paraId="4E6A4154" w14:textId="77777777" w:rsidR="00664A70" w:rsidRDefault="00000000">
      <w:pPr>
        <w:numPr>
          <w:ilvl w:val="1"/>
          <w:numId w:val="6"/>
        </w:numPr>
        <w:pBdr>
          <w:top w:val="nil"/>
          <w:left w:val="nil"/>
          <w:bottom w:val="nil"/>
          <w:right w:val="nil"/>
          <w:between w:val="nil"/>
        </w:pBdr>
        <w:spacing w:line="276" w:lineRule="auto"/>
        <w:jc w:val="both"/>
        <w:rPr>
          <w:rFonts w:ascii="Sora Light" w:eastAsia="Sora Light" w:hAnsi="Sora Light" w:cs="Sora Light"/>
          <w:color w:val="000000"/>
          <w:sz w:val="14"/>
          <w:szCs w:val="14"/>
        </w:rPr>
        <w:sectPr w:rsidR="00664A70">
          <w:type w:val="continuous"/>
          <w:pgSz w:w="11906" w:h="16838"/>
          <w:pgMar w:top="566" w:right="1133" w:bottom="2267" w:left="1133" w:header="708" w:footer="566" w:gutter="0"/>
          <w:cols w:num="2" w:space="708" w:equalWidth="0">
            <w:col w:w="4465" w:space="708"/>
            <w:col w:w="4465" w:space="0"/>
          </w:cols>
        </w:sectPr>
      </w:pPr>
      <w:r>
        <w:rPr>
          <w:rFonts w:ascii="Sora Light" w:eastAsia="Sora Light" w:hAnsi="Sora Light" w:cs="Sora Light"/>
          <w:color w:val="000000"/>
          <w:sz w:val="14"/>
          <w:szCs w:val="14"/>
        </w:rPr>
        <w:t xml:space="preserve">On behalf of Mindgram, the Expert shall comply with the information obligations stipulated in Article 14 GDPR with regard to the Expert’s representatives, employees or collaborators responsible for the proper execution of the Agreement by providing the information referred to under this link: </w:t>
      </w:r>
      <w:r>
        <w:rPr>
          <w:rFonts w:ascii="Sora Light" w:eastAsia="Sora Light" w:hAnsi="Sora Light" w:cs="Sora Light"/>
          <w:sz w:val="14"/>
          <w:szCs w:val="14"/>
        </w:rPr>
        <w:t xml:space="preserve"> </w:t>
      </w:r>
      <w:hyperlink r:id="rId15">
        <w:r>
          <w:rPr>
            <w:rFonts w:ascii="Sora Light" w:eastAsia="Sora Light" w:hAnsi="Sora Light" w:cs="Sora Light"/>
            <w:color w:val="1155CC"/>
            <w:sz w:val="14"/>
            <w:szCs w:val="14"/>
            <w:u w:val="single"/>
          </w:rPr>
          <w:t>https://mindgram.com/en/tc_experts/</w:t>
        </w:r>
      </w:hyperlink>
      <w:r>
        <w:rPr>
          <w:rFonts w:ascii="Sora Light" w:eastAsia="Sora Light" w:hAnsi="Sora Light" w:cs="Sora Light"/>
          <w:sz w:val="14"/>
          <w:szCs w:val="14"/>
        </w:rPr>
        <w:t xml:space="preserve">. </w:t>
      </w:r>
    </w:p>
    <w:p w14:paraId="5D590A82" w14:textId="77777777" w:rsidR="00664A70" w:rsidRDefault="00664A70">
      <w:pPr>
        <w:pBdr>
          <w:top w:val="nil"/>
          <w:left w:val="nil"/>
          <w:bottom w:val="nil"/>
          <w:right w:val="nil"/>
          <w:between w:val="nil"/>
        </w:pBdr>
        <w:spacing w:line="276" w:lineRule="auto"/>
        <w:jc w:val="both"/>
        <w:rPr>
          <w:rFonts w:ascii="Sora Light" w:eastAsia="Sora Light" w:hAnsi="Sora Light" w:cs="Sora Light"/>
          <w:b/>
          <w:sz w:val="14"/>
          <w:szCs w:val="14"/>
        </w:rPr>
      </w:pPr>
      <w:bookmarkStart w:id="34" w:name="_heading=h.mawp7aagschw" w:colFirst="0" w:colLast="0"/>
      <w:bookmarkEnd w:id="34"/>
    </w:p>
    <w:p w14:paraId="3BF4F2A5" w14:textId="77777777" w:rsidR="00664A70" w:rsidRDefault="00664A70">
      <w:pPr>
        <w:pBdr>
          <w:top w:val="nil"/>
          <w:left w:val="nil"/>
          <w:bottom w:val="nil"/>
          <w:right w:val="nil"/>
          <w:between w:val="nil"/>
        </w:pBdr>
        <w:spacing w:line="276" w:lineRule="auto"/>
        <w:jc w:val="both"/>
        <w:rPr>
          <w:rFonts w:ascii="Sora Light" w:eastAsia="Sora Light" w:hAnsi="Sora Light" w:cs="Sora Light"/>
          <w:b/>
          <w:sz w:val="14"/>
          <w:szCs w:val="14"/>
        </w:rPr>
      </w:pPr>
      <w:bookmarkStart w:id="35" w:name="_heading=h.6rjj94ucesae" w:colFirst="0" w:colLast="0"/>
      <w:bookmarkEnd w:id="35"/>
    </w:p>
    <w:p w14:paraId="3F0D807A" w14:textId="77777777" w:rsidR="00664A70" w:rsidRDefault="00664A70">
      <w:pPr>
        <w:pBdr>
          <w:top w:val="nil"/>
          <w:left w:val="nil"/>
          <w:bottom w:val="nil"/>
          <w:right w:val="nil"/>
          <w:between w:val="nil"/>
        </w:pBdr>
        <w:spacing w:line="276" w:lineRule="auto"/>
        <w:jc w:val="both"/>
        <w:rPr>
          <w:rFonts w:ascii="Sora Light" w:eastAsia="Sora Light" w:hAnsi="Sora Light" w:cs="Sora Light"/>
          <w:b/>
          <w:sz w:val="14"/>
          <w:szCs w:val="14"/>
        </w:rPr>
      </w:pPr>
      <w:bookmarkStart w:id="36" w:name="_heading=h.uhjgj43z9ejj" w:colFirst="0" w:colLast="0"/>
      <w:bookmarkEnd w:id="36"/>
    </w:p>
    <w:p w14:paraId="0406AEAD" w14:textId="77777777" w:rsidR="00664A70" w:rsidRDefault="00000000">
      <w:pPr>
        <w:pStyle w:val="Podtytu"/>
      </w:pPr>
      <w:r>
        <w:t>11. CHANGE OF TERMS AND CONDITIONS</w:t>
      </w:r>
    </w:p>
    <w:p w14:paraId="0F67DAF9" w14:textId="77777777" w:rsidR="00664A70" w:rsidRDefault="00000000">
      <w:pPr>
        <w:pStyle w:val="Podtytu"/>
        <w:ind w:left="425" w:firstLine="360"/>
        <w:sectPr w:rsidR="00664A70">
          <w:type w:val="continuous"/>
          <w:pgSz w:w="11906" w:h="16838"/>
          <w:pgMar w:top="566" w:right="1133" w:bottom="2267" w:left="1133" w:header="708" w:footer="566" w:gutter="0"/>
          <w:cols w:space="708"/>
        </w:sectPr>
      </w:pPr>
      <w:bookmarkStart w:id="37" w:name="_heading=h.w6wa1pfzomzb" w:colFirst="0" w:colLast="0"/>
      <w:bookmarkEnd w:id="37"/>
      <w:r>
        <w:t xml:space="preserve"> </w:t>
      </w:r>
    </w:p>
    <w:p w14:paraId="1E4837CF" w14:textId="77777777" w:rsidR="00664A70" w:rsidRDefault="00000000">
      <w:pPr>
        <w:numPr>
          <w:ilvl w:val="1"/>
          <w:numId w:val="7"/>
        </w:numPr>
        <w:pBdr>
          <w:top w:val="nil"/>
          <w:left w:val="nil"/>
          <w:bottom w:val="nil"/>
          <w:right w:val="nil"/>
          <w:between w:val="nil"/>
        </w:pBdr>
        <w:spacing w:line="276" w:lineRule="auto"/>
        <w:jc w:val="both"/>
        <w:rPr>
          <w:rFonts w:ascii="Sora Light" w:eastAsia="Sora Light" w:hAnsi="Sora Light" w:cs="Sora Light"/>
          <w:color w:val="000000"/>
          <w:sz w:val="14"/>
          <w:szCs w:val="14"/>
        </w:rPr>
      </w:pPr>
      <w:r>
        <w:rPr>
          <w:rFonts w:ascii="Sora Light" w:eastAsia="Sora Light" w:hAnsi="Sora Light" w:cs="Sora Light"/>
          <w:color w:val="000000"/>
          <w:sz w:val="14"/>
          <w:szCs w:val="14"/>
        </w:rPr>
        <w:lastRenderedPageBreak/>
        <w:t>Mindgram retains the right to change these TC at any time. The TC may be changed electronically, even if the written version is reserved for the amendment of the Agreement.</w:t>
      </w:r>
    </w:p>
    <w:p w14:paraId="5391C043" w14:textId="77777777" w:rsidR="00664A70" w:rsidRDefault="00000000">
      <w:pPr>
        <w:numPr>
          <w:ilvl w:val="1"/>
          <w:numId w:val="7"/>
        </w:numPr>
        <w:pBdr>
          <w:top w:val="nil"/>
          <w:left w:val="nil"/>
          <w:bottom w:val="nil"/>
          <w:right w:val="nil"/>
          <w:between w:val="nil"/>
        </w:pBdr>
        <w:spacing w:line="276" w:lineRule="auto"/>
        <w:jc w:val="both"/>
        <w:rPr>
          <w:rFonts w:ascii="Sora Light" w:eastAsia="Sora Light" w:hAnsi="Sora Light" w:cs="Sora Light"/>
          <w:color w:val="000000"/>
          <w:sz w:val="14"/>
          <w:szCs w:val="14"/>
        </w:rPr>
      </w:pPr>
      <w:r>
        <w:rPr>
          <w:rFonts w:ascii="Sora Light" w:eastAsia="Sora Light" w:hAnsi="Sora Light" w:cs="Sora Light"/>
          <w:color w:val="000000"/>
          <w:sz w:val="14"/>
          <w:szCs w:val="14"/>
        </w:rPr>
        <w:t>The Expert will be informed about the change of the TC along with an indication of the changed content of the TC in an e-mail sent to the address indicated in the Agreement.</w:t>
      </w:r>
    </w:p>
    <w:p w14:paraId="1989AFCC" w14:textId="77777777" w:rsidR="00664A70" w:rsidRDefault="00000000">
      <w:pPr>
        <w:numPr>
          <w:ilvl w:val="1"/>
          <w:numId w:val="7"/>
        </w:numPr>
        <w:pBdr>
          <w:top w:val="nil"/>
          <w:left w:val="nil"/>
          <w:bottom w:val="nil"/>
          <w:right w:val="nil"/>
          <w:between w:val="nil"/>
        </w:pBdr>
        <w:spacing w:line="276" w:lineRule="auto"/>
        <w:jc w:val="both"/>
        <w:rPr>
          <w:rFonts w:ascii="Sora Light" w:eastAsia="Sora Light" w:hAnsi="Sora Light" w:cs="Sora Light"/>
          <w:sz w:val="14"/>
          <w:szCs w:val="14"/>
        </w:rPr>
      </w:pPr>
      <w:r>
        <w:rPr>
          <w:rFonts w:ascii="Sora Light" w:eastAsia="Sora Light" w:hAnsi="Sora Light" w:cs="Sora Light"/>
          <w:sz w:val="14"/>
          <w:szCs w:val="14"/>
        </w:rPr>
        <w:t>These TC enter into force on 8.12.2023.</w:t>
      </w:r>
    </w:p>
    <w:sectPr w:rsidR="00664A70">
      <w:type w:val="continuous"/>
      <w:pgSz w:w="11906" w:h="16838"/>
      <w:pgMar w:top="566" w:right="1133" w:bottom="2267" w:left="1133" w:header="708" w:footer="566" w:gutter="0"/>
      <w:cols w:num="2" w:space="708" w:equalWidth="0">
        <w:col w:w="4465" w:space="708"/>
        <w:col w:w="446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D54F8" w14:textId="77777777" w:rsidR="0078143B" w:rsidRDefault="0078143B">
      <w:r>
        <w:separator/>
      </w:r>
    </w:p>
  </w:endnote>
  <w:endnote w:type="continuationSeparator" w:id="0">
    <w:p w14:paraId="143BB4A1" w14:textId="77777777" w:rsidR="0078143B" w:rsidRDefault="00781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Sora Light">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ra">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532E" w14:textId="77777777" w:rsidR="00664A70" w:rsidRDefault="00664A70">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0E3A4" w14:textId="77777777" w:rsidR="00664A70" w:rsidRDefault="00000000">
    <w:pPr>
      <w:pBdr>
        <w:top w:val="nil"/>
        <w:left w:val="nil"/>
        <w:bottom w:val="nil"/>
        <w:right w:val="nil"/>
        <w:between w:val="nil"/>
      </w:pBdr>
      <w:tabs>
        <w:tab w:val="center" w:pos="4536"/>
        <w:tab w:val="right" w:pos="9072"/>
      </w:tabs>
      <w:rPr>
        <w:rFonts w:ascii="Sora Light" w:eastAsia="Sora Light" w:hAnsi="Sora Light" w:cs="Sora Light"/>
        <w:color w:val="000000"/>
        <w:sz w:val="18"/>
        <w:szCs w:val="18"/>
      </w:rPr>
    </w:pPr>
    <w:hyperlink r:id="rId1">
      <w:r>
        <w:rPr>
          <w:rFonts w:ascii="Sora" w:eastAsia="Sora" w:hAnsi="Sora" w:cs="Sora"/>
          <w:sz w:val="16"/>
          <w:szCs w:val="16"/>
          <w:u w:val="single"/>
        </w:rPr>
        <w:t>www.mindgram.com</w:t>
      </w:r>
    </w:hyperlink>
    <w:r>
      <w:rPr>
        <w:rFonts w:ascii="Sora Light" w:eastAsia="Sora Light" w:hAnsi="Sora Light" w:cs="Sora Light"/>
        <w:sz w:val="18"/>
        <w:szCs w:val="18"/>
      </w:rPr>
      <w:tab/>
      <w:t xml:space="preserve">                      </w:t>
    </w:r>
    <w:r>
      <w:rPr>
        <w:rFonts w:ascii="Sora Light" w:eastAsia="Sora Light" w:hAnsi="Sora Light" w:cs="Sora Light"/>
        <w:color w:val="000000"/>
        <w:sz w:val="18"/>
        <w:szCs w:val="18"/>
      </w:rPr>
      <w:fldChar w:fldCharType="begin"/>
    </w:r>
    <w:r>
      <w:rPr>
        <w:rFonts w:ascii="Sora Light" w:eastAsia="Sora Light" w:hAnsi="Sora Light" w:cs="Sora Light"/>
        <w:color w:val="000000"/>
        <w:sz w:val="18"/>
        <w:szCs w:val="18"/>
      </w:rPr>
      <w:instrText>PAGE</w:instrText>
    </w:r>
    <w:r>
      <w:rPr>
        <w:rFonts w:ascii="Sora Light" w:eastAsia="Sora Light" w:hAnsi="Sora Light" w:cs="Sora Light"/>
        <w:color w:val="000000"/>
        <w:sz w:val="18"/>
        <w:szCs w:val="18"/>
      </w:rPr>
      <w:fldChar w:fldCharType="separate"/>
    </w:r>
    <w:r w:rsidR="00022A78">
      <w:rPr>
        <w:rFonts w:ascii="Sora Light" w:eastAsia="Sora Light" w:hAnsi="Sora Light" w:cs="Sora Light"/>
        <w:noProof/>
        <w:color w:val="000000"/>
        <w:sz w:val="18"/>
        <w:szCs w:val="18"/>
      </w:rPr>
      <w:t>1</w:t>
    </w:r>
    <w:r>
      <w:rPr>
        <w:rFonts w:ascii="Sora Light" w:eastAsia="Sora Light" w:hAnsi="Sora Light" w:cs="Sora Light"/>
        <w:color w:val="000000"/>
        <w:sz w:val="18"/>
        <w:szCs w:val="18"/>
      </w:rPr>
      <w:fldChar w:fldCharType="end"/>
    </w:r>
  </w:p>
  <w:p w14:paraId="70C9B55C" w14:textId="77777777" w:rsidR="00664A70" w:rsidRDefault="00664A70">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B5741" w14:textId="77777777" w:rsidR="00664A70" w:rsidRDefault="00664A70">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BDCE6" w14:textId="77777777" w:rsidR="0078143B" w:rsidRDefault="0078143B">
      <w:r>
        <w:separator/>
      </w:r>
    </w:p>
  </w:footnote>
  <w:footnote w:type="continuationSeparator" w:id="0">
    <w:p w14:paraId="30416DE9" w14:textId="77777777" w:rsidR="0078143B" w:rsidRDefault="00781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07CB3" w14:textId="77777777" w:rsidR="00664A70" w:rsidRDefault="00664A70">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B6462" w14:textId="77777777" w:rsidR="00664A70" w:rsidRDefault="00000000">
    <w:r>
      <w:rPr>
        <w:noProof/>
      </w:rPr>
      <w:drawing>
        <wp:anchor distT="19050" distB="19050" distL="19050" distR="19050" simplePos="0" relativeHeight="251657216" behindDoc="0" locked="0" layoutInCell="1" hidden="0" allowOverlap="1" wp14:anchorId="23B44B96" wp14:editId="56C479EE">
          <wp:simplePos x="0" y="0"/>
          <wp:positionH relativeFrom="page">
            <wp:posOffset>6181725</wp:posOffset>
          </wp:positionH>
          <wp:positionV relativeFrom="page">
            <wp:posOffset>9569767</wp:posOffset>
          </wp:positionV>
          <wp:extent cx="190500" cy="1267142"/>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rot="5400000">
                    <a:off x="0" y="0"/>
                    <a:ext cx="190500" cy="1267142"/>
                  </a:xfrm>
                  <a:prstGeom prst="rect">
                    <a:avLst/>
                  </a:prstGeom>
                  <a:ln/>
                </pic:spPr>
              </pic:pic>
            </a:graphicData>
          </a:graphic>
        </wp:anchor>
      </w:drawing>
    </w:r>
    <w:r w:rsidR="0078143B">
      <w:pict w14:anchorId="4A868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124.5pt;margin-top:-172.5pt;width:722.85pt;height:1022.45pt;z-index:-251658240;mso-wrap-edited:f;mso-width-percent:0;mso-height-percent:0;mso-position-horizontal:absolute;mso-position-horizontal-relative:margin;mso-position-vertical:absolute;mso-position-vertical-relative:margin;mso-width-percent:0;mso-height-percent:0">
          <v:imagedata r:id="rId2"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520B2" w14:textId="77777777" w:rsidR="00664A70" w:rsidRDefault="00664A70">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4B54"/>
    <w:multiLevelType w:val="multilevel"/>
    <w:tmpl w:val="54BE7F48"/>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1" w15:restartNumberingAfterBreak="0">
    <w:nsid w:val="14250594"/>
    <w:multiLevelType w:val="multilevel"/>
    <w:tmpl w:val="4C642512"/>
    <w:lvl w:ilvl="0">
      <w:start w:val="1"/>
      <w:numFmt w:val="decimal"/>
      <w:lvlText w:val="%1."/>
      <w:lvlJc w:val="left"/>
      <w:pPr>
        <w:ind w:left="360" w:hanging="360"/>
      </w:pPr>
      <w:rPr>
        <w:rFonts w:ascii="Tahoma" w:eastAsia="Tahoma" w:hAnsi="Tahoma" w:cs="Tahoma"/>
      </w:rPr>
    </w:lvl>
    <w:lvl w:ilvl="1">
      <w:start w:val="1"/>
      <w:numFmt w:val="decimal"/>
      <w:lvlText w:val="5.%2."/>
      <w:lvlJc w:val="left"/>
      <w:pPr>
        <w:ind w:left="792" w:hanging="432"/>
      </w:pPr>
      <w:rPr>
        <w:rFonts w:ascii="Sora Light" w:eastAsia="Sora Light" w:hAnsi="Sora Light" w:cs="Sora Light"/>
        <w:b w:val="0"/>
        <w:sz w:val="14"/>
        <w:szCs w:val="14"/>
      </w:rPr>
    </w:lvl>
    <w:lvl w:ilvl="2">
      <w:start w:val="1"/>
      <w:numFmt w:val="lowerRoman"/>
      <w:lvlText w:val="%3."/>
      <w:lvlJc w:val="right"/>
      <w:pPr>
        <w:ind w:left="1080" w:hanging="360"/>
      </w:pPr>
      <w:rPr>
        <w:rFonts w:ascii="Arial" w:eastAsia="Arial" w:hAnsi="Arial" w:cs="Arial"/>
        <w:b w:val="0"/>
      </w:rPr>
    </w:lvl>
    <w:lvl w:ilvl="3">
      <w:start w:val="1"/>
      <w:numFmt w:val="decimal"/>
      <w:lvlText w:val="%4."/>
      <w:lvlJc w:val="left"/>
      <w:pPr>
        <w:ind w:left="1728" w:hanging="647"/>
      </w:pPr>
    </w:lvl>
    <w:lvl w:ilvl="4">
      <w:start w:val="1"/>
      <w:numFmt w:val="lowerLetter"/>
      <w:lvlText w:val="%5."/>
      <w:lvlJc w:val="left"/>
      <w:pPr>
        <w:ind w:left="2232" w:hanging="792"/>
      </w:pPr>
    </w:lvl>
    <w:lvl w:ilvl="5">
      <w:start w:val="1"/>
      <w:numFmt w:val="lowerRoman"/>
      <w:lvlText w:val="%6."/>
      <w:lvlJc w:val="right"/>
      <w:pPr>
        <w:ind w:left="2736" w:hanging="934"/>
      </w:pPr>
    </w:lvl>
    <w:lvl w:ilvl="6">
      <w:start w:val="1"/>
      <w:numFmt w:val="decimal"/>
      <w:lvlText w:val="%7."/>
      <w:lvlJc w:val="left"/>
      <w:pPr>
        <w:ind w:left="3240" w:hanging="1080"/>
      </w:pPr>
    </w:lvl>
    <w:lvl w:ilvl="7">
      <w:start w:val="1"/>
      <w:numFmt w:val="lowerLetter"/>
      <w:lvlText w:val="%8."/>
      <w:lvlJc w:val="left"/>
      <w:pPr>
        <w:ind w:left="3744" w:hanging="1224"/>
      </w:pPr>
    </w:lvl>
    <w:lvl w:ilvl="8">
      <w:start w:val="1"/>
      <w:numFmt w:val="lowerRoman"/>
      <w:lvlText w:val="%9."/>
      <w:lvlJc w:val="right"/>
      <w:pPr>
        <w:ind w:left="4320" w:hanging="1440"/>
      </w:pPr>
    </w:lvl>
  </w:abstractNum>
  <w:abstractNum w:abstractNumId="2" w15:restartNumberingAfterBreak="0">
    <w:nsid w:val="14DD0507"/>
    <w:multiLevelType w:val="multilevel"/>
    <w:tmpl w:val="1A6E336E"/>
    <w:lvl w:ilvl="0">
      <w:start w:val="1"/>
      <w:numFmt w:val="decimal"/>
      <w:lvlText w:val="%1."/>
      <w:lvlJc w:val="right"/>
      <w:pPr>
        <w:ind w:left="283" w:hanging="283"/>
      </w:pPr>
    </w:lvl>
    <w:lvl w:ilvl="1">
      <w:start w:val="1"/>
      <w:numFmt w:val="decimal"/>
      <w:lvlText w:val="%1.%2."/>
      <w:lvlJc w:val="right"/>
      <w:pPr>
        <w:ind w:left="1440" w:hanging="360"/>
      </w:pPr>
    </w:lvl>
    <w:lvl w:ilvl="2">
      <w:start w:val="1"/>
      <w:numFmt w:val="decimal"/>
      <w:lvlText w:val="%1.%2.%3."/>
      <w:lvlJc w:val="right"/>
      <w:pPr>
        <w:ind w:left="2160" w:hanging="180"/>
      </w:p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3" w15:restartNumberingAfterBreak="0">
    <w:nsid w:val="19882C7C"/>
    <w:multiLevelType w:val="multilevel"/>
    <w:tmpl w:val="A586A252"/>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4" w15:restartNumberingAfterBreak="0">
    <w:nsid w:val="250A23F1"/>
    <w:multiLevelType w:val="multilevel"/>
    <w:tmpl w:val="0198700C"/>
    <w:lvl w:ilvl="0">
      <w:start w:val="2"/>
      <w:numFmt w:val="decimal"/>
      <w:lvlText w:val="%1"/>
      <w:lvlJc w:val="left"/>
      <w:pPr>
        <w:ind w:left="360" w:hanging="360"/>
      </w:pPr>
    </w:lvl>
    <w:lvl w:ilvl="1">
      <w:start w:val="1"/>
      <w:numFmt w:val="decimal"/>
      <w:lvlText w:val="%1.%2"/>
      <w:lvlJc w:val="left"/>
      <w:pPr>
        <w:ind w:left="360" w:hanging="360"/>
      </w:pPr>
      <w:rPr>
        <w:rFonts w:ascii="Sora Light" w:eastAsia="Sora Light" w:hAnsi="Sora Light" w:cs="Sora Light"/>
        <w:sz w:val="14"/>
        <w:szCs w:val="14"/>
      </w:rPr>
    </w:lvl>
    <w:lvl w:ilvl="2">
      <w:start w:val="1"/>
      <w:numFmt w:val="upperLetter"/>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2A485918"/>
    <w:multiLevelType w:val="multilevel"/>
    <w:tmpl w:val="8424F6A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2A8E5101"/>
    <w:multiLevelType w:val="multilevel"/>
    <w:tmpl w:val="D1648028"/>
    <w:lvl w:ilvl="0">
      <w:start w:val="3"/>
      <w:numFmt w:val="decimal"/>
      <w:lvlText w:val="%1"/>
      <w:lvlJc w:val="left"/>
      <w:pPr>
        <w:ind w:left="360" w:hanging="360"/>
      </w:pPr>
      <w:rPr>
        <w:rFonts w:ascii="Calibri" w:eastAsia="Calibri" w:hAnsi="Calibri" w:cs="Calibri"/>
        <w:color w:val="000000"/>
      </w:rPr>
    </w:lvl>
    <w:lvl w:ilvl="1">
      <w:start w:val="1"/>
      <w:numFmt w:val="decimal"/>
      <w:lvlText w:val="%1.%2"/>
      <w:lvlJc w:val="left"/>
      <w:pPr>
        <w:ind w:left="360" w:hanging="360"/>
      </w:pPr>
      <w:rPr>
        <w:rFonts w:ascii="Sora Light" w:eastAsia="Sora Light" w:hAnsi="Sora Light" w:cs="Sora Light"/>
        <w:color w:val="000000"/>
        <w:sz w:val="14"/>
        <w:szCs w:val="14"/>
      </w:rPr>
    </w:lvl>
    <w:lvl w:ilvl="2">
      <w:start w:val="1"/>
      <w:numFmt w:val="upperLetter"/>
      <w:lvlText w:val="%1.%2.%3"/>
      <w:lvlJc w:val="left"/>
      <w:pPr>
        <w:ind w:left="720" w:hanging="720"/>
      </w:pPr>
      <w:rPr>
        <w:rFonts w:ascii="Calibri" w:eastAsia="Calibri" w:hAnsi="Calibri" w:cs="Calibri"/>
        <w:color w:val="000000"/>
      </w:rPr>
    </w:lvl>
    <w:lvl w:ilvl="3">
      <w:start w:val="1"/>
      <w:numFmt w:val="decimal"/>
      <w:lvlText w:val="%1.%2.%3.%4"/>
      <w:lvlJc w:val="left"/>
      <w:pPr>
        <w:ind w:left="720" w:hanging="720"/>
      </w:pPr>
      <w:rPr>
        <w:rFonts w:ascii="Calibri" w:eastAsia="Calibri" w:hAnsi="Calibri" w:cs="Calibri"/>
        <w:color w:val="000000"/>
      </w:rPr>
    </w:lvl>
    <w:lvl w:ilvl="4">
      <w:start w:val="1"/>
      <w:numFmt w:val="decimal"/>
      <w:lvlText w:val="%1.%2.%3.%4.%5"/>
      <w:lvlJc w:val="left"/>
      <w:pPr>
        <w:ind w:left="1080" w:hanging="1080"/>
      </w:pPr>
      <w:rPr>
        <w:rFonts w:ascii="Calibri" w:eastAsia="Calibri" w:hAnsi="Calibri" w:cs="Calibri"/>
        <w:color w:val="000000"/>
      </w:rPr>
    </w:lvl>
    <w:lvl w:ilvl="5">
      <w:start w:val="1"/>
      <w:numFmt w:val="decimal"/>
      <w:lvlText w:val="%1.%2.%3.%4.%5.%6"/>
      <w:lvlJc w:val="left"/>
      <w:pPr>
        <w:ind w:left="1080" w:hanging="1080"/>
      </w:pPr>
      <w:rPr>
        <w:rFonts w:ascii="Calibri" w:eastAsia="Calibri" w:hAnsi="Calibri" w:cs="Calibri"/>
        <w:color w:val="000000"/>
      </w:rPr>
    </w:lvl>
    <w:lvl w:ilvl="6">
      <w:start w:val="1"/>
      <w:numFmt w:val="decimal"/>
      <w:lvlText w:val="%1.%2.%3.%4.%5.%6.%7"/>
      <w:lvlJc w:val="left"/>
      <w:pPr>
        <w:ind w:left="1440" w:hanging="1440"/>
      </w:pPr>
      <w:rPr>
        <w:rFonts w:ascii="Calibri" w:eastAsia="Calibri" w:hAnsi="Calibri" w:cs="Calibri"/>
        <w:color w:val="000000"/>
      </w:rPr>
    </w:lvl>
    <w:lvl w:ilvl="7">
      <w:start w:val="1"/>
      <w:numFmt w:val="decimal"/>
      <w:lvlText w:val="%1.%2.%3.%4.%5.%6.%7.%8"/>
      <w:lvlJc w:val="left"/>
      <w:pPr>
        <w:ind w:left="1440" w:hanging="1440"/>
      </w:pPr>
      <w:rPr>
        <w:rFonts w:ascii="Calibri" w:eastAsia="Calibri" w:hAnsi="Calibri" w:cs="Calibri"/>
        <w:color w:val="000000"/>
      </w:rPr>
    </w:lvl>
    <w:lvl w:ilvl="8">
      <w:start w:val="1"/>
      <w:numFmt w:val="decimal"/>
      <w:lvlText w:val="%1.%2.%3.%4.%5.%6.%7.%8.%9"/>
      <w:lvlJc w:val="left"/>
      <w:pPr>
        <w:ind w:left="1800" w:hanging="1800"/>
      </w:pPr>
      <w:rPr>
        <w:rFonts w:ascii="Calibri" w:eastAsia="Calibri" w:hAnsi="Calibri" w:cs="Calibri"/>
        <w:color w:val="000000"/>
      </w:rPr>
    </w:lvl>
  </w:abstractNum>
  <w:abstractNum w:abstractNumId="7" w15:restartNumberingAfterBreak="0">
    <w:nsid w:val="30672A17"/>
    <w:multiLevelType w:val="multilevel"/>
    <w:tmpl w:val="D3144242"/>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8" w15:restartNumberingAfterBreak="0">
    <w:nsid w:val="3E8D6EF3"/>
    <w:multiLevelType w:val="multilevel"/>
    <w:tmpl w:val="544EBACE"/>
    <w:lvl w:ilvl="0">
      <w:start w:val="1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9" w15:restartNumberingAfterBreak="0">
    <w:nsid w:val="4630539F"/>
    <w:multiLevelType w:val="multilevel"/>
    <w:tmpl w:val="69208A7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10" w15:restartNumberingAfterBreak="0">
    <w:nsid w:val="469D448E"/>
    <w:multiLevelType w:val="multilevel"/>
    <w:tmpl w:val="575E3B6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11" w15:restartNumberingAfterBreak="0">
    <w:nsid w:val="5F156628"/>
    <w:multiLevelType w:val="multilevel"/>
    <w:tmpl w:val="98966188"/>
    <w:lvl w:ilvl="0">
      <w:start w:val="1"/>
      <w:numFmt w:val="decimal"/>
      <w:lvlText w:val="%1."/>
      <w:lvlJc w:val="left"/>
      <w:pPr>
        <w:ind w:left="360" w:hanging="360"/>
      </w:pPr>
      <w:rPr>
        <w:rFonts w:ascii="Tahoma" w:eastAsia="Tahoma" w:hAnsi="Tahoma" w:cs="Tahoma"/>
      </w:rPr>
    </w:lvl>
    <w:lvl w:ilvl="1">
      <w:start w:val="1"/>
      <w:numFmt w:val="decimal"/>
      <w:lvlText w:val="7.%2."/>
      <w:lvlJc w:val="left"/>
      <w:pPr>
        <w:ind w:left="792" w:hanging="432"/>
      </w:pPr>
      <w:rPr>
        <w:rFonts w:ascii="Sora Light" w:eastAsia="Sora Light" w:hAnsi="Sora Light" w:cs="Sora Light"/>
        <w:b w:val="0"/>
        <w:sz w:val="14"/>
        <w:szCs w:val="14"/>
      </w:rPr>
    </w:lvl>
    <w:lvl w:ilvl="2">
      <w:start w:val="1"/>
      <w:numFmt w:val="lowerRoman"/>
      <w:lvlText w:val="%3."/>
      <w:lvlJc w:val="right"/>
      <w:pPr>
        <w:ind w:left="1080" w:hanging="360"/>
      </w:pPr>
      <w:rPr>
        <w:rFonts w:ascii="Arial" w:eastAsia="Arial" w:hAnsi="Arial" w:cs="Arial"/>
        <w:b w:val="0"/>
      </w:rPr>
    </w:lvl>
    <w:lvl w:ilvl="3">
      <w:start w:val="1"/>
      <w:numFmt w:val="decimal"/>
      <w:lvlText w:val="%4."/>
      <w:lvlJc w:val="left"/>
      <w:pPr>
        <w:ind w:left="1728" w:hanging="647"/>
      </w:pPr>
    </w:lvl>
    <w:lvl w:ilvl="4">
      <w:start w:val="1"/>
      <w:numFmt w:val="lowerLetter"/>
      <w:lvlText w:val="%5."/>
      <w:lvlJc w:val="left"/>
      <w:pPr>
        <w:ind w:left="2232" w:hanging="792"/>
      </w:pPr>
    </w:lvl>
    <w:lvl w:ilvl="5">
      <w:start w:val="1"/>
      <w:numFmt w:val="lowerRoman"/>
      <w:lvlText w:val="%6."/>
      <w:lvlJc w:val="right"/>
      <w:pPr>
        <w:ind w:left="2736" w:hanging="934"/>
      </w:pPr>
    </w:lvl>
    <w:lvl w:ilvl="6">
      <w:start w:val="1"/>
      <w:numFmt w:val="decimal"/>
      <w:lvlText w:val="%7."/>
      <w:lvlJc w:val="left"/>
      <w:pPr>
        <w:ind w:left="3240" w:hanging="1080"/>
      </w:pPr>
    </w:lvl>
    <w:lvl w:ilvl="7">
      <w:start w:val="1"/>
      <w:numFmt w:val="lowerLetter"/>
      <w:lvlText w:val="%8."/>
      <w:lvlJc w:val="left"/>
      <w:pPr>
        <w:ind w:left="3744" w:hanging="1224"/>
      </w:pPr>
    </w:lvl>
    <w:lvl w:ilvl="8">
      <w:start w:val="1"/>
      <w:numFmt w:val="lowerRoman"/>
      <w:lvlText w:val="%9."/>
      <w:lvlJc w:val="right"/>
      <w:pPr>
        <w:ind w:left="4320" w:hanging="1440"/>
      </w:pPr>
    </w:lvl>
  </w:abstractNum>
  <w:abstractNum w:abstractNumId="12" w15:restartNumberingAfterBreak="0">
    <w:nsid w:val="64DD4CEB"/>
    <w:multiLevelType w:val="multilevel"/>
    <w:tmpl w:val="3C528A5A"/>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13" w15:restartNumberingAfterBreak="0">
    <w:nsid w:val="690D56FA"/>
    <w:multiLevelType w:val="multilevel"/>
    <w:tmpl w:val="03BC8036"/>
    <w:lvl w:ilvl="0">
      <w:start w:val="1"/>
      <w:numFmt w:val="decimal"/>
      <w:lvlText w:val="%1."/>
      <w:lvlJc w:val="left"/>
      <w:pPr>
        <w:ind w:left="360" w:hanging="360"/>
      </w:pPr>
      <w:rPr>
        <w:rFonts w:ascii="Tahoma" w:eastAsia="Tahoma" w:hAnsi="Tahoma" w:cs="Tahoma"/>
      </w:rPr>
    </w:lvl>
    <w:lvl w:ilvl="1">
      <w:start w:val="1"/>
      <w:numFmt w:val="decimal"/>
      <w:lvlText w:val="6.%2."/>
      <w:lvlJc w:val="left"/>
      <w:pPr>
        <w:ind w:left="792" w:hanging="432"/>
      </w:pPr>
      <w:rPr>
        <w:rFonts w:ascii="Sora Light" w:eastAsia="Sora Light" w:hAnsi="Sora Light" w:cs="Sora Light"/>
        <w:b w:val="0"/>
        <w:sz w:val="14"/>
        <w:szCs w:val="14"/>
      </w:rPr>
    </w:lvl>
    <w:lvl w:ilvl="2">
      <w:start w:val="1"/>
      <w:numFmt w:val="lowerRoman"/>
      <w:lvlText w:val="%3."/>
      <w:lvlJc w:val="right"/>
      <w:pPr>
        <w:ind w:left="1080" w:hanging="360"/>
      </w:pPr>
      <w:rPr>
        <w:rFonts w:ascii="Arial" w:eastAsia="Arial" w:hAnsi="Arial" w:cs="Arial"/>
        <w:b w:val="0"/>
      </w:rPr>
    </w:lvl>
    <w:lvl w:ilvl="3">
      <w:start w:val="1"/>
      <w:numFmt w:val="decimal"/>
      <w:lvlText w:val="%4."/>
      <w:lvlJc w:val="left"/>
      <w:pPr>
        <w:ind w:left="1728" w:hanging="647"/>
      </w:pPr>
    </w:lvl>
    <w:lvl w:ilvl="4">
      <w:start w:val="1"/>
      <w:numFmt w:val="lowerLetter"/>
      <w:lvlText w:val="%5."/>
      <w:lvlJc w:val="left"/>
      <w:pPr>
        <w:ind w:left="2232" w:hanging="792"/>
      </w:pPr>
    </w:lvl>
    <w:lvl w:ilvl="5">
      <w:start w:val="1"/>
      <w:numFmt w:val="lowerRoman"/>
      <w:lvlText w:val="%6."/>
      <w:lvlJc w:val="right"/>
      <w:pPr>
        <w:ind w:left="2736" w:hanging="934"/>
      </w:pPr>
    </w:lvl>
    <w:lvl w:ilvl="6">
      <w:start w:val="1"/>
      <w:numFmt w:val="decimal"/>
      <w:lvlText w:val="%7."/>
      <w:lvlJc w:val="left"/>
      <w:pPr>
        <w:ind w:left="3240" w:hanging="1080"/>
      </w:pPr>
    </w:lvl>
    <w:lvl w:ilvl="7">
      <w:start w:val="1"/>
      <w:numFmt w:val="lowerLetter"/>
      <w:lvlText w:val="%8."/>
      <w:lvlJc w:val="left"/>
      <w:pPr>
        <w:ind w:left="3744" w:hanging="1224"/>
      </w:pPr>
    </w:lvl>
    <w:lvl w:ilvl="8">
      <w:start w:val="1"/>
      <w:numFmt w:val="lowerRoman"/>
      <w:lvlText w:val="%9."/>
      <w:lvlJc w:val="right"/>
      <w:pPr>
        <w:ind w:left="4320" w:hanging="1440"/>
      </w:pPr>
    </w:lvl>
  </w:abstractNum>
  <w:abstractNum w:abstractNumId="14" w15:restartNumberingAfterBreak="0">
    <w:nsid w:val="6E17378C"/>
    <w:multiLevelType w:val="multilevel"/>
    <w:tmpl w:val="73F275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95979679">
    <w:abstractNumId w:val="5"/>
  </w:num>
  <w:num w:numId="2" w16cid:durableId="1701590595">
    <w:abstractNumId w:val="0"/>
  </w:num>
  <w:num w:numId="3" w16cid:durableId="164517067">
    <w:abstractNumId w:val="14"/>
  </w:num>
  <w:num w:numId="4" w16cid:durableId="686058443">
    <w:abstractNumId w:val="1"/>
  </w:num>
  <w:num w:numId="5" w16cid:durableId="1865095061">
    <w:abstractNumId w:val="11"/>
  </w:num>
  <w:num w:numId="6" w16cid:durableId="974484182">
    <w:abstractNumId w:val="7"/>
  </w:num>
  <w:num w:numId="7" w16cid:durableId="1290746022">
    <w:abstractNumId w:val="8"/>
  </w:num>
  <w:num w:numId="8" w16cid:durableId="688683162">
    <w:abstractNumId w:val="2"/>
  </w:num>
  <w:num w:numId="9" w16cid:durableId="517158000">
    <w:abstractNumId w:val="13"/>
  </w:num>
  <w:num w:numId="10" w16cid:durableId="1547065420">
    <w:abstractNumId w:val="6"/>
  </w:num>
  <w:num w:numId="11" w16cid:durableId="1398939318">
    <w:abstractNumId w:val="9"/>
  </w:num>
  <w:num w:numId="12" w16cid:durableId="1904369091">
    <w:abstractNumId w:val="12"/>
  </w:num>
  <w:num w:numId="13" w16cid:durableId="1319770622">
    <w:abstractNumId w:val="3"/>
  </w:num>
  <w:num w:numId="14" w16cid:durableId="656373720">
    <w:abstractNumId w:val="4"/>
  </w:num>
  <w:num w:numId="15" w16cid:durableId="7436489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A70"/>
    <w:rsid w:val="00022A78"/>
    <w:rsid w:val="00664A70"/>
    <w:rsid w:val="007814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A9800"/>
  <w15:docId w15:val="{44E1F71D-A6D0-F946-AC6D-2A311BB1F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pBdr>
        <w:top w:val="nil"/>
        <w:left w:val="nil"/>
        <w:bottom w:val="nil"/>
        <w:right w:val="nil"/>
        <w:between w:val="nil"/>
      </w:pBdr>
      <w:spacing w:line="276" w:lineRule="auto"/>
      <w:ind w:left="720" w:hanging="360"/>
      <w:jc w:val="center"/>
    </w:pPr>
    <w:rPr>
      <w:rFonts w:ascii="Sora" w:eastAsia="Sora" w:hAnsi="Sora" w:cs="Sora"/>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mindgram.com/en/tc_expert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gdpr@mindgram.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indgram.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w34ENdEBIQxUY4RG41vnRR8DjA==">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3513</Words>
  <Characters>21083</Characters>
  <Application>Microsoft Office Word</Application>
  <DocSecurity>0</DocSecurity>
  <Lines>175</Lines>
  <Paragraphs>49</Paragraphs>
  <ScaleCrop>false</ScaleCrop>
  <Company/>
  <LinksUpToDate>false</LinksUpToDate>
  <CharactersWithSpaces>24547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Think Legal</cp:lastModifiedBy>
  <cp:revision>2</cp:revision>
  <dcterms:created xsi:type="dcterms:W3CDTF">2024-09-17T09:36:00Z</dcterms:created>
  <dcterms:modified xsi:type="dcterms:W3CDTF">2024-09-17T09:40:00Z</dcterms:modified>
</cp:coreProperties>
</file>